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25347" w14:textId="77777777" w:rsidR="0075376B" w:rsidRPr="003C4196" w:rsidRDefault="0075376B" w:rsidP="00AA2094">
      <w:pPr>
        <w:keepNext/>
        <w:keepLines/>
        <w:pageBreakBefore/>
        <w:shd w:val="clear" w:color="auto" w:fill="D9D9D9"/>
        <w:bidi/>
        <w:spacing w:after="120" w:line="240" w:lineRule="auto"/>
        <w:jc w:val="center"/>
        <w:outlineLvl w:val="0"/>
        <w:rPr>
          <w:rFonts w:cs="Sakkal Majalla"/>
          <w:b/>
          <w:bCs/>
          <w:color w:val="000000"/>
          <w:sz w:val="32"/>
          <w:szCs w:val="32"/>
          <w:rtl/>
          <w:lang w:bidi="ar-JO"/>
        </w:rPr>
      </w:pPr>
      <w:r>
        <w:rPr>
          <w:rFonts w:cs="Sakkal Majalla"/>
          <w:b/>
          <w:bCs/>
          <w:color w:val="000000"/>
          <w:sz w:val="32"/>
          <w:szCs w:val="32"/>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2460"/>
        <w:gridCol w:w="1500"/>
        <w:gridCol w:w="1141"/>
        <w:gridCol w:w="195"/>
        <w:gridCol w:w="1582"/>
        <w:gridCol w:w="293"/>
        <w:gridCol w:w="1165"/>
      </w:tblGrid>
      <w:tr w:rsidR="0075376B" w:rsidRPr="00FD7840" w14:paraId="6C846C69" w14:textId="77777777">
        <w:trPr>
          <w:trHeight w:val="324"/>
        </w:trPr>
        <w:tc>
          <w:tcPr>
            <w:tcW w:w="1817" w:type="dxa"/>
            <w:shd w:val="pct12" w:color="auto" w:fill="auto"/>
            <w:vAlign w:val="center"/>
          </w:tcPr>
          <w:p w14:paraId="3471A04A" w14:textId="77777777" w:rsidR="0075376B" w:rsidRPr="00FD7840" w:rsidRDefault="0075376B" w:rsidP="00FD7840">
            <w:pPr>
              <w:spacing w:before="120" w:after="0" w:line="240" w:lineRule="auto"/>
              <w:jc w:val="both"/>
              <w:rPr>
                <w:rFonts w:ascii="Times New Roman" w:hAnsi="Times New Roman" w:cs="Simplified Arabic"/>
                <w:b/>
                <w:bCs/>
                <w:color w:val="000000"/>
                <w:sz w:val="24"/>
                <w:szCs w:val="24"/>
                <w:lang w:bidi="ar-JO"/>
              </w:rPr>
            </w:pPr>
            <w:r w:rsidRPr="00FD7840">
              <w:rPr>
                <w:rFonts w:ascii="Times New Roman" w:hAnsi="Times New Roman" w:cs="Simplified Arabic"/>
                <w:b/>
                <w:bCs/>
                <w:color w:val="000000"/>
                <w:sz w:val="24"/>
                <w:szCs w:val="24"/>
                <w:lang w:bidi="ar-JO"/>
              </w:rPr>
              <w:t>Faculty</w:t>
            </w:r>
          </w:p>
        </w:tc>
        <w:tc>
          <w:tcPr>
            <w:tcW w:w="7925" w:type="dxa"/>
            <w:gridSpan w:val="7"/>
            <w:vAlign w:val="center"/>
          </w:tcPr>
          <w:p w14:paraId="061EF407" w14:textId="77777777" w:rsidR="0075376B" w:rsidRPr="00FD7840" w:rsidRDefault="0075376B" w:rsidP="00FD7840">
            <w:pPr>
              <w:spacing w:before="120" w:after="0" w:line="240" w:lineRule="auto"/>
              <w:jc w:val="both"/>
              <w:rPr>
                <w:rFonts w:ascii="Times New Roman" w:hAnsi="Times New Roman" w:cs="Simplified Arabic"/>
                <w:b/>
                <w:bCs/>
                <w:color w:val="000000"/>
                <w:sz w:val="24"/>
                <w:szCs w:val="24"/>
                <w:lang w:bidi="ar-JO"/>
              </w:rPr>
            </w:pPr>
            <w:r w:rsidRPr="00FD7840">
              <w:rPr>
                <w:rFonts w:ascii="Times New Roman" w:hAnsi="Times New Roman" w:cs="Simplified Arabic"/>
                <w:b/>
                <w:bCs/>
                <w:color w:val="000000"/>
                <w:sz w:val="24"/>
                <w:szCs w:val="24"/>
                <w:lang w:bidi="ar-JO"/>
              </w:rPr>
              <w:t>Pharmacy</w:t>
            </w:r>
          </w:p>
        </w:tc>
      </w:tr>
      <w:tr w:rsidR="0075376B" w:rsidRPr="00FD7840" w14:paraId="011C1F91" w14:textId="77777777">
        <w:trPr>
          <w:trHeight w:val="397"/>
        </w:trPr>
        <w:tc>
          <w:tcPr>
            <w:tcW w:w="1817" w:type="dxa"/>
            <w:shd w:val="pct12" w:color="auto" w:fill="auto"/>
            <w:vAlign w:val="center"/>
          </w:tcPr>
          <w:p w14:paraId="2F3FD701" w14:textId="77777777" w:rsidR="0075376B" w:rsidRPr="00FD7840" w:rsidRDefault="0075376B" w:rsidP="00FD7840">
            <w:pPr>
              <w:spacing w:before="120" w:after="0" w:line="240" w:lineRule="auto"/>
              <w:jc w:val="both"/>
              <w:rPr>
                <w:rFonts w:ascii="Times New Roman" w:hAnsi="Times New Roman" w:cs="Simplified Arabic"/>
                <w:b/>
                <w:bCs/>
                <w:color w:val="000000"/>
                <w:sz w:val="24"/>
                <w:szCs w:val="24"/>
                <w:lang w:bidi="ar-JO"/>
              </w:rPr>
            </w:pPr>
            <w:r w:rsidRPr="00FD7840">
              <w:rPr>
                <w:rFonts w:ascii="Times New Roman" w:hAnsi="Times New Roman" w:cs="Simplified Arabic"/>
                <w:b/>
                <w:bCs/>
                <w:color w:val="000000"/>
                <w:sz w:val="24"/>
                <w:szCs w:val="24"/>
                <w:lang w:bidi="ar-JO"/>
              </w:rPr>
              <w:t xml:space="preserve">Department </w:t>
            </w:r>
          </w:p>
        </w:tc>
        <w:tc>
          <w:tcPr>
            <w:tcW w:w="4876" w:type="dxa"/>
            <w:gridSpan w:val="3"/>
            <w:vAlign w:val="center"/>
          </w:tcPr>
          <w:p w14:paraId="3F2819B4" w14:textId="4CB5B750" w:rsidR="0075376B" w:rsidRPr="00FD7840" w:rsidRDefault="0075376B" w:rsidP="00FD7840">
            <w:pPr>
              <w:spacing w:before="120" w:after="0" w:line="240" w:lineRule="auto"/>
              <w:jc w:val="both"/>
              <w:rPr>
                <w:rFonts w:ascii="Times New Roman" w:hAnsi="Times New Roman" w:cs="Simplified Arabic"/>
                <w:b/>
                <w:bCs/>
                <w:color w:val="000000"/>
                <w:sz w:val="24"/>
                <w:szCs w:val="24"/>
                <w:lang w:bidi="ar-JO"/>
              </w:rPr>
            </w:pPr>
            <w:r>
              <w:rPr>
                <w:rStyle w:val="Emphasis"/>
                <w:rFonts w:eastAsia="Batang" w:cs="Arial"/>
                <w:iCs/>
                <w:sz w:val="24"/>
                <w:szCs w:val="24"/>
              </w:rPr>
              <w:t>Pharmacutical</w:t>
            </w:r>
            <w:r w:rsidRPr="004A1029">
              <w:rPr>
                <w:rStyle w:val="Emphasis"/>
                <w:rFonts w:eastAsia="Batang" w:cs="Arial"/>
                <w:iCs/>
                <w:sz w:val="24"/>
                <w:szCs w:val="24"/>
              </w:rPr>
              <w:t xml:space="preserve"> </w:t>
            </w:r>
            <w:r>
              <w:rPr>
                <w:rStyle w:val="Emphasis"/>
                <w:rFonts w:eastAsia="Batang" w:cs="Arial"/>
                <w:iCs/>
                <w:sz w:val="24"/>
                <w:szCs w:val="24"/>
              </w:rPr>
              <w:t>Chemistry</w:t>
            </w:r>
          </w:p>
        </w:tc>
        <w:tc>
          <w:tcPr>
            <w:tcW w:w="1918" w:type="dxa"/>
            <w:gridSpan w:val="3"/>
            <w:shd w:val="clear" w:color="auto" w:fill="D9D9D9"/>
            <w:vAlign w:val="center"/>
          </w:tcPr>
          <w:p w14:paraId="006EEE27" w14:textId="77777777" w:rsidR="0075376B" w:rsidRPr="00FD7840" w:rsidRDefault="0075376B" w:rsidP="00FD7840">
            <w:pPr>
              <w:spacing w:before="120" w:after="0" w:line="240" w:lineRule="auto"/>
              <w:jc w:val="both"/>
              <w:rPr>
                <w:rFonts w:ascii="Times New Roman" w:hAnsi="Times New Roman" w:cs="Simplified Arabic"/>
                <w:b/>
                <w:bCs/>
                <w:color w:val="000000"/>
                <w:sz w:val="24"/>
                <w:szCs w:val="24"/>
                <w:lang w:bidi="ar-JO"/>
              </w:rPr>
            </w:pPr>
            <w:r w:rsidRPr="00FD7840">
              <w:rPr>
                <w:rFonts w:ascii="Times New Roman" w:hAnsi="Times New Roman" w:cs="Simplified Arabic"/>
                <w:b/>
                <w:bCs/>
                <w:color w:val="000000"/>
                <w:sz w:val="24"/>
                <w:szCs w:val="24"/>
                <w:lang w:bidi="ar-JO"/>
              </w:rPr>
              <w:t>Level</w:t>
            </w:r>
          </w:p>
        </w:tc>
        <w:tc>
          <w:tcPr>
            <w:tcW w:w="1131" w:type="dxa"/>
            <w:vAlign w:val="center"/>
          </w:tcPr>
          <w:p w14:paraId="3AB306E4" w14:textId="77777777" w:rsidR="0075376B" w:rsidRPr="00FD7840" w:rsidRDefault="0075376B" w:rsidP="00FD7840">
            <w:pPr>
              <w:spacing w:before="120" w:after="0" w:line="240" w:lineRule="auto"/>
              <w:jc w:val="both"/>
              <w:rPr>
                <w:rFonts w:ascii="Times New Roman" w:hAnsi="Times New Roman" w:cs="Simplified Arabic"/>
                <w:color w:val="000000"/>
                <w:sz w:val="24"/>
                <w:szCs w:val="24"/>
                <w:lang w:bidi="ar-JO"/>
              </w:rPr>
            </w:pPr>
          </w:p>
        </w:tc>
      </w:tr>
      <w:tr w:rsidR="0075376B" w:rsidRPr="00FD7840" w14:paraId="5FFA8DA8" w14:textId="77777777">
        <w:trPr>
          <w:trHeight w:val="397"/>
        </w:trPr>
        <w:tc>
          <w:tcPr>
            <w:tcW w:w="1817" w:type="dxa"/>
            <w:shd w:val="pct12" w:color="auto" w:fill="auto"/>
            <w:vAlign w:val="center"/>
          </w:tcPr>
          <w:p w14:paraId="2EF3A83D" w14:textId="77777777" w:rsidR="0075376B" w:rsidRPr="00FD7840" w:rsidRDefault="0075376B" w:rsidP="00FD7840">
            <w:pPr>
              <w:spacing w:before="120" w:after="0" w:line="240" w:lineRule="auto"/>
              <w:jc w:val="both"/>
              <w:rPr>
                <w:rFonts w:ascii="Times New Roman" w:hAnsi="Times New Roman" w:cs="Simplified Arabic"/>
                <w:b/>
                <w:bCs/>
                <w:color w:val="000000"/>
                <w:sz w:val="24"/>
                <w:szCs w:val="24"/>
                <w:lang w:bidi="ar-JO"/>
              </w:rPr>
            </w:pPr>
            <w:r w:rsidRPr="00FD7840">
              <w:rPr>
                <w:rFonts w:ascii="Times New Roman" w:hAnsi="Times New Roman" w:cs="Simplified Arabic"/>
                <w:b/>
                <w:bCs/>
                <w:color w:val="000000"/>
                <w:sz w:val="24"/>
                <w:szCs w:val="24"/>
                <w:lang w:bidi="ar-JO"/>
              </w:rPr>
              <w:t xml:space="preserve">Course </w:t>
            </w:r>
          </w:p>
        </w:tc>
        <w:tc>
          <w:tcPr>
            <w:tcW w:w="2388" w:type="dxa"/>
            <w:vAlign w:val="center"/>
          </w:tcPr>
          <w:p w14:paraId="5489E63B" w14:textId="77777777" w:rsidR="0075376B" w:rsidRPr="00FD7840" w:rsidRDefault="0075376B" w:rsidP="00FD7840">
            <w:pPr>
              <w:spacing w:before="120" w:after="0" w:line="240" w:lineRule="auto"/>
              <w:jc w:val="both"/>
              <w:rPr>
                <w:rFonts w:ascii="Times New Roman" w:hAnsi="Times New Roman" w:cs="Simplified Arabic"/>
                <w:b/>
                <w:bCs/>
                <w:color w:val="000000"/>
                <w:sz w:val="24"/>
                <w:szCs w:val="24"/>
                <w:lang w:bidi="ar-JO"/>
              </w:rPr>
            </w:pPr>
            <w:r>
              <w:rPr>
                <w:rStyle w:val="Emphasis"/>
                <w:rFonts w:eastAsia="Batang" w:cs="Arial"/>
                <w:iCs/>
                <w:sz w:val="24"/>
                <w:szCs w:val="24"/>
              </w:rPr>
              <w:t>Phytochemistry</w:t>
            </w:r>
          </w:p>
        </w:tc>
        <w:tc>
          <w:tcPr>
            <w:tcW w:w="1380" w:type="dxa"/>
            <w:shd w:val="clear" w:color="auto" w:fill="D9D9D9"/>
            <w:vAlign w:val="center"/>
          </w:tcPr>
          <w:p w14:paraId="49524202" w14:textId="77777777" w:rsidR="0075376B" w:rsidRPr="00FD7840" w:rsidRDefault="0075376B" w:rsidP="00FD7840">
            <w:pPr>
              <w:spacing w:before="120" w:after="0" w:line="240" w:lineRule="auto"/>
              <w:jc w:val="both"/>
              <w:rPr>
                <w:rFonts w:ascii="Times New Roman" w:hAnsi="Times New Roman" w:cs="Simplified Arabic"/>
                <w:b/>
                <w:bCs/>
                <w:color w:val="000000"/>
                <w:sz w:val="24"/>
                <w:szCs w:val="24"/>
                <w:lang w:bidi="ar-JO"/>
              </w:rPr>
            </w:pPr>
            <w:r w:rsidRPr="00FD7840">
              <w:rPr>
                <w:rFonts w:ascii="Times New Roman" w:hAnsi="Times New Roman" w:cs="Simplified Arabic"/>
                <w:b/>
                <w:bCs/>
                <w:color w:val="000000"/>
                <w:sz w:val="24"/>
                <w:szCs w:val="24"/>
                <w:lang w:bidi="ar-JO"/>
              </w:rPr>
              <w:t>Code</w:t>
            </w:r>
          </w:p>
        </w:tc>
        <w:tc>
          <w:tcPr>
            <w:tcW w:w="1108" w:type="dxa"/>
            <w:vAlign w:val="center"/>
          </w:tcPr>
          <w:p w14:paraId="73BB1D57" w14:textId="77777777" w:rsidR="0075376B" w:rsidRPr="00E20B4D" w:rsidRDefault="0075376B" w:rsidP="00FD7840">
            <w:pPr>
              <w:spacing w:before="120" w:after="0" w:line="240" w:lineRule="auto"/>
              <w:jc w:val="both"/>
              <w:rPr>
                <w:rFonts w:ascii="Times New Roman" w:hAnsi="Times New Roman" w:cs="Simplified Arabic"/>
                <w:b/>
                <w:bCs/>
                <w:color w:val="000000"/>
                <w:sz w:val="24"/>
                <w:szCs w:val="24"/>
                <w:lang w:bidi="ar-JO"/>
              </w:rPr>
            </w:pPr>
            <w:r w:rsidRPr="00E20B4D">
              <w:rPr>
                <w:rFonts w:ascii="Times New Roman" w:hAnsi="Times New Roman" w:cs="Simplified Arabic"/>
                <w:b/>
                <w:bCs/>
                <w:color w:val="000000"/>
                <w:sz w:val="24"/>
                <w:szCs w:val="24"/>
                <w:lang w:bidi="ar-JO"/>
              </w:rPr>
              <w:t>1703322</w:t>
            </w:r>
          </w:p>
        </w:tc>
        <w:tc>
          <w:tcPr>
            <w:tcW w:w="1918" w:type="dxa"/>
            <w:gridSpan w:val="3"/>
            <w:shd w:val="clear" w:color="auto" w:fill="D9D9D9"/>
            <w:vAlign w:val="center"/>
          </w:tcPr>
          <w:p w14:paraId="6C6191E8" w14:textId="77777777" w:rsidR="0075376B" w:rsidRPr="00FD7840" w:rsidRDefault="0075376B" w:rsidP="00FD7840">
            <w:pPr>
              <w:spacing w:before="120" w:after="0" w:line="240" w:lineRule="auto"/>
              <w:jc w:val="both"/>
              <w:rPr>
                <w:rFonts w:ascii="Times New Roman" w:hAnsi="Times New Roman" w:cs="Simplified Arabic"/>
                <w:b/>
                <w:bCs/>
                <w:color w:val="000000"/>
                <w:sz w:val="24"/>
                <w:szCs w:val="24"/>
                <w:lang w:bidi="ar-JO"/>
              </w:rPr>
            </w:pPr>
            <w:r w:rsidRPr="00FD7840">
              <w:rPr>
                <w:rFonts w:ascii="Times New Roman" w:hAnsi="Times New Roman" w:cs="Simplified Arabic"/>
                <w:b/>
                <w:bCs/>
                <w:color w:val="000000"/>
                <w:sz w:val="24"/>
                <w:szCs w:val="24"/>
                <w:lang w:bidi="ar-JO"/>
              </w:rPr>
              <w:t>Prerequisite</w:t>
            </w:r>
          </w:p>
        </w:tc>
        <w:tc>
          <w:tcPr>
            <w:tcW w:w="1131" w:type="dxa"/>
            <w:vAlign w:val="center"/>
          </w:tcPr>
          <w:p w14:paraId="7627627F" w14:textId="77777777" w:rsidR="0075376B" w:rsidRPr="00FD7840" w:rsidRDefault="0075376B" w:rsidP="00FD7840">
            <w:pPr>
              <w:spacing w:before="120" w:after="0" w:line="240" w:lineRule="auto"/>
              <w:jc w:val="both"/>
              <w:rPr>
                <w:rFonts w:ascii="Times New Roman" w:hAnsi="Times New Roman" w:cs="Simplified Arabic"/>
                <w:color w:val="000000"/>
                <w:sz w:val="24"/>
                <w:szCs w:val="24"/>
                <w:lang w:bidi="ar-JO"/>
              </w:rPr>
            </w:pPr>
            <w:r>
              <w:rPr>
                <w:rFonts w:ascii="Times New Roman" w:hAnsi="Times New Roman" w:cs="Simplified Arabic"/>
                <w:color w:val="000000"/>
                <w:sz w:val="24"/>
                <w:szCs w:val="24"/>
                <w:lang w:bidi="ar-JO"/>
              </w:rPr>
              <w:t>1703105</w:t>
            </w:r>
          </w:p>
        </w:tc>
      </w:tr>
      <w:tr w:rsidR="0075376B" w:rsidRPr="00FD7840" w14:paraId="3A46A8EC" w14:textId="77777777">
        <w:trPr>
          <w:trHeight w:val="233"/>
        </w:trPr>
        <w:tc>
          <w:tcPr>
            <w:tcW w:w="1817" w:type="dxa"/>
            <w:shd w:val="pct12" w:color="auto" w:fill="auto"/>
            <w:vAlign w:val="center"/>
          </w:tcPr>
          <w:p w14:paraId="2A19590C" w14:textId="77777777" w:rsidR="0075376B" w:rsidRPr="00FD7840" w:rsidRDefault="0075376B" w:rsidP="00FD7840">
            <w:pPr>
              <w:spacing w:before="120" w:after="0" w:line="240" w:lineRule="auto"/>
              <w:jc w:val="both"/>
              <w:rPr>
                <w:rFonts w:ascii="Times New Roman" w:hAnsi="Times New Roman" w:cs="Simplified Arabic"/>
                <w:b/>
                <w:bCs/>
                <w:color w:val="000000"/>
                <w:sz w:val="24"/>
                <w:szCs w:val="24"/>
                <w:lang w:bidi="ar-JO"/>
              </w:rPr>
            </w:pPr>
            <w:r w:rsidRPr="00FD7840">
              <w:rPr>
                <w:rFonts w:ascii="Times New Roman" w:hAnsi="Times New Roman" w:cs="Simplified Arabic"/>
                <w:b/>
                <w:bCs/>
                <w:color w:val="000000"/>
                <w:sz w:val="24"/>
                <w:szCs w:val="24"/>
                <w:lang w:bidi="ar-JO"/>
              </w:rPr>
              <w:t>Credit hours</w:t>
            </w:r>
          </w:p>
        </w:tc>
        <w:tc>
          <w:tcPr>
            <w:tcW w:w="2388" w:type="dxa"/>
            <w:vAlign w:val="center"/>
          </w:tcPr>
          <w:p w14:paraId="2979F43B" w14:textId="77777777" w:rsidR="0075376B" w:rsidRPr="00FD7840" w:rsidRDefault="0075376B" w:rsidP="00FD7840">
            <w:pPr>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2</w:t>
            </w:r>
          </w:p>
        </w:tc>
        <w:tc>
          <w:tcPr>
            <w:tcW w:w="1380" w:type="dxa"/>
            <w:shd w:val="clear" w:color="auto" w:fill="D9D9D9"/>
            <w:vAlign w:val="center"/>
          </w:tcPr>
          <w:p w14:paraId="469B513A" w14:textId="77777777" w:rsidR="0075376B" w:rsidRPr="00FD7840" w:rsidRDefault="0075376B" w:rsidP="00FD7840">
            <w:pPr>
              <w:spacing w:before="120" w:after="0" w:line="240" w:lineRule="auto"/>
              <w:jc w:val="both"/>
              <w:rPr>
                <w:rFonts w:ascii="Times New Roman" w:hAnsi="Times New Roman" w:cs="Simplified Arabic"/>
                <w:b/>
                <w:bCs/>
                <w:color w:val="000000"/>
                <w:sz w:val="24"/>
                <w:szCs w:val="24"/>
                <w:lang w:bidi="ar-JO"/>
              </w:rPr>
            </w:pPr>
            <w:r w:rsidRPr="00FD7840">
              <w:rPr>
                <w:rFonts w:ascii="Times New Roman" w:hAnsi="Times New Roman" w:cs="Simplified Arabic"/>
                <w:b/>
                <w:bCs/>
                <w:color w:val="000000"/>
                <w:sz w:val="24"/>
                <w:szCs w:val="24"/>
                <w:lang w:bidi="ar-JO"/>
              </w:rPr>
              <w:t xml:space="preserve">Theoretical </w:t>
            </w:r>
          </w:p>
        </w:tc>
        <w:tc>
          <w:tcPr>
            <w:tcW w:w="1108" w:type="dxa"/>
            <w:vAlign w:val="center"/>
          </w:tcPr>
          <w:p w14:paraId="4F87F716" w14:textId="77777777" w:rsidR="0075376B" w:rsidRPr="00FD7840" w:rsidRDefault="0075376B" w:rsidP="00FD7840">
            <w:pPr>
              <w:spacing w:before="120" w:after="0" w:line="240" w:lineRule="auto"/>
              <w:jc w:val="both"/>
              <w:rPr>
                <w:rFonts w:ascii="Times New Roman" w:hAnsi="Times New Roman" w:cs="Times New Roman"/>
                <w:color w:val="000000"/>
                <w:sz w:val="24"/>
                <w:szCs w:val="24"/>
                <w:lang w:bidi="ar-JO"/>
              </w:rPr>
            </w:pPr>
          </w:p>
        </w:tc>
        <w:tc>
          <w:tcPr>
            <w:tcW w:w="1918" w:type="dxa"/>
            <w:gridSpan w:val="3"/>
            <w:shd w:val="clear" w:color="auto" w:fill="D9D9D9"/>
            <w:vAlign w:val="center"/>
          </w:tcPr>
          <w:p w14:paraId="2E1ED8BE" w14:textId="77777777" w:rsidR="0075376B" w:rsidRPr="00FD7840" w:rsidRDefault="0075376B" w:rsidP="00FD7840">
            <w:pPr>
              <w:spacing w:before="120" w:after="0" w:line="240" w:lineRule="auto"/>
              <w:jc w:val="both"/>
              <w:rPr>
                <w:rFonts w:ascii="Times New Roman" w:hAnsi="Times New Roman" w:cs="Simplified Arabic"/>
                <w:b/>
                <w:bCs/>
                <w:color w:val="000000"/>
                <w:sz w:val="24"/>
                <w:szCs w:val="24"/>
                <w:lang w:bidi="ar-JO"/>
              </w:rPr>
            </w:pPr>
            <w:r w:rsidRPr="00FD7840">
              <w:rPr>
                <w:rFonts w:ascii="Times New Roman" w:hAnsi="Times New Roman" w:cs="Simplified Arabic"/>
                <w:b/>
                <w:bCs/>
                <w:color w:val="000000"/>
                <w:sz w:val="24"/>
                <w:szCs w:val="24"/>
                <w:lang w:bidi="ar-JO"/>
              </w:rPr>
              <w:t>Practical</w:t>
            </w:r>
          </w:p>
        </w:tc>
        <w:tc>
          <w:tcPr>
            <w:tcW w:w="1131" w:type="dxa"/>
            <w:vAlign w:val="center"/>
          </w:tcPr>
          <w:p w14:paraId="706DAB04" w14:textId="77777777" w:rsidR="0075376B" w:rsidRPr="00FD7840" w:rsidRDefault="0075376B" w:rsidP="00FD7840">
            <w:pPr>
              <w:spacing w:before="120" w:after="0" w:line="240" w:lineRule="auto"/>
              <w:jc w:val="both"/>
              <w:rPr>
                <w:rFonts w:ascii="Times New Roman" w:hAnsi="Times New Roman" w:cs="Simplified Arabic"/>
                <w:color w:val="000000"/>
                <w:sz w:val="24"/>
                <w:szCs w:val="24"/>
                <w:lang w:bidi="ar-JO"/>
              </w:rPr>
            </w:pPr>
          </w:p>
        </w:tc>
      </w:tr>
      <w:tr w:rsidR="0075376B" w:rsidRPr="00FD7840" w14:paraId="0D5E3D8E" w14:textId="77777777">
        <w:trPr>
          <w:trHeight w:val="397"/>
        </w:trPr>
        <w:tc>
          <w:tcPr>
            <w:tcW w:w="1817" w:type="dxa"/>
            <w:shd w:val="pct12" w:color="auto" w:fill="auto"/>
            <w:vAlign w:val="center"/>
          </w:tcPr>
          <w:p w14:paraId="43CB31F0" w14:textId="77777777" w:rsidR="0075376B" w:rsidRPr="00FD7840" w:rsidRDefault="0075376B" w:rsidP="00FD7840">
            <w:pPr>
              <w:spacing w:before="120" w:after="0" w:line="240" w:lineRule="auto"/>
              <w:jc w:val="both"/>
              <w:rPr>
                <w:rFonts w:ascii="Times New Roman" w:hAnsi="Times New Roman" w:cs="Simplified Arabic"/>
                <w:b/>
                <w:bCs/>
                <w:color w:val="000000"/>
                <w:sz w:val="24"/>
                <w:szCs w:val="24"/>
                <w:lang w:bidi="ar-JO"/>
              </w:rPr>
            </w:pPr>
            <w:r w:rsidRPr="00FD7840">
              <w:rPr>
                <w:rFonts w:ascii="Times New Roman" w:hAnsi="Times New Roman" w:cs="Simplified Arabic"/>
                <w:b/>
                <w:bCs/>
                <w:color w:val="000000"/>
                <w:sz w:val="24"/>
                <w:szCs w:val="24"/>
                <w:lang w:bidi="ar-JO"/>
              </w:rPr>
              <w:t>Coordinator</w:t>
            </w:r>
          </w:p>
        </w:tc>
        <w:tc>
          <w:tcPr>
            <w:tcW w:w="2388" w:type="dxa"/>
            <w:vAlign w:val="center"/>
          </w:tcPr>
          <w:p w14:paraId="6547939C" w14:textId="77777777" w:rsidR="0075376B" w:rsidRPr="00FD7840" w:rsidRDefault="0075376B" w:rsidP="00FD7840">
            <w:pPr>
              <w:spacing w:before="120" w:after="0" w:line="240" w:lineRule="auto"/>
              <w:jc w:val="both"/>
              <w:rPr>
                <w:rFonts w:ascii="Times New Roman" w:hAnsi="Times New Roman" w:cs="Times New Roman"/>
                <w:color w:val="000000"/>
                <w:sz w:val="24"/>
                <w:szCs w:val="24"/>
                <w:lang w:bidi="ar-JO"/>
              </w:rPr>
            </w:pPr>
          </w:p>
        </w:tc>
        <w:tc>
          <w:tcPr>
            <w:tcW w:w="1380" w:type="dxa"/>
            <w:shd w:val="clear" w:color="auto" w:fill="D9D9D9"/>
            <w:vAlign w:val="center"/>
          </w:tcPr>
          <w:p w14:paraId="05F6B632" w14:textId="77777777" w:rsidR="0075376B" w:rsidRPr="00FD7840" w:rsidRDefault="0075376B" w:rsidP="00FD7840">
            <w:pPr>
              <w:spacing w:before="120" w:after="0" w:line="240" w:lineRule="auto"/>
              <w:jc w:val="both"/>
              <w:rPr>
                <w:rFonts w:ascii="Times New Roman" w:hAnsi="Times New Roman" w:cs="Simplified Arabic"/>
                <w:b/>
                <w:bCs/>
                <w:color w:val="000000"/>
                <w:sz w:val="24"/>
                <w:szCs w:val="24"/>
                <w:lang w:bidi="ar-JO"/>
              </w:rPr>
            </w:pPr>
            <w:r w:rsidRPr="00FD7840">
              <w:rPr>
                <w:rFonts w:ascii="Times New Roman" w:hAnsi="Times New Roman" w:cs="Simplified Arabic"/>
                <w:b/>
                <w:bCs/>
                <w:color w:val="000000"/>
                <w:sz w:val="24"/>
                <w:szCs w:val="24"/>
                <w:lang w:bidi="ar-JO"/>
              </w:rPr>
              <w:t>Email</w:t>
            </w:r>
          </w:p>
        </w:tc>
        <w:tc>
          <w:tcPr>
            <w:tcW w:w="4157" w:type="dxa"/>
            <w:gridSpan w:val="5"/>
            <w:vAlign w:val="center"/>
          </w:tcPr>
          <w:p w14:paraId="64B84C91" w14:textId="77777777" w:rsidR="0075376B" w:rsidRPr="00FD7840" w:rsidRDefault="0075376B" w:rsidP="00FD7840">
            <w:pPr>
              <w:spacing w:before="120" w:after="0" w:line="240" w:lineRule="auto"/>
              <w:jc w:val="both"/>
              <w:rPr>
                <w:rFonts w:ascii="Times New Roman" w:hAnsi="Times New Roman" w:cs="Simplified Arabic"/>
                <w:color w:val="000000"/>
                <w:sz w:val="24"/>
                <w:szCs w:val="24"/>
                <w:lang w:bidi="ar-JO"/>
              </w:rPr>
            </w:pPr>
          </w:p>
        </w:tc>
      </w:tr>
      <w:tr w:rsidR="0075376B" w:rsidRPr="00FD7840" w14:paraId="0AAFB2D3" w14:textId="77777777">
        <w:trPr>
          <w:trHeight w:val="447"/>
        </w:trPr>
        <w:tc>
          <w:tcPr>
            <w:tcW w:w="1817" w:type="dxa"/>
            <w:shd w:val="pct12" w:color="auto" w:fill="auto"/>
            <w:vAlign w:val="center"/>
          </w:tcPr>
          <w:p w14:paraId="736C331F" w14:textId="77777777" w:rsidR="0075376B" w:rsidRPr="00FD7840" w:rsidRDefault="0075376B" w:rsidP="00FD7840">
            <w:pPr>
              <w:spacing w:before="120" w:after="0" w:line="240" w:lineRule="auto"/>
              <w:jc w:val="both"/>
              <w:rPr>
                <w:rFonts w:ascii="Times New Roman" w:hAnsi="Times New Roman" w:cs="Simplified Arabic"/>
                <w:b/>
                <w:bCs/>
                <w:color w:val="000000"/>
                <w:sz w:val="24"/>
                <w:szCs w:val="24"/>
                <w:lang w:bidi="ar-JO"/>
              </w:rPr>
            </w:pPr>
            <w:r w:rsidRPr="00FD7840">
              <w:rPr>
                <w:rFonts w:ascii="Times New Roman" w:hAnsi="Times New Roman" w:cs="Simplified Arabic"/>
                <w:b/>
                <w:bCs/>
                <w:color w:val="000000"/>
                <w:sz w:val="24"/>
                <w:szCs w:val="24"/>
                <w:lang w:bidi="ar-JO"/>
              </w:rPr>
              <w:t>Teachers</w:t>
            </w:r>
          </w:p>
        </w:tc>
        <w:tc>
          <w:tcPr>
            <w:tcW w:w="2388" w:type="dxa"/>
            <w:vAlign w:val="center"/>
          </w:tcPr>
          <w:p w14:paraId="18F2117E" w14:textId="77777777" w:rsidR="0075376B" w:rsidRPr="00FD7840" w:rsidRDefault="0075376B" w:rsidP="00FD7840">
            <w:pPr>
              <w:spacing w:before="120" w:after="0" w:line="240" w:lineRule="auto"/>
              <w:jc w:val="both"/>
              <w:rPr>
                <w:rFonts w:ascii="Times New Roman" w:hAnsi="Times New Roman" w:cs="Times New Roman"/>
                <w:color w:val="000000"/>
                <w:sz w:val="24"/>
                <w:szCs w:val="24"/>
                <w:lang w:bidi="ar-JO"/>
              </w:rPr>
            </w:pPr>
          </w:p>
        </w:tc>
        <w:tc>
          <w:tcPr>
            <w:tcW w:w="1380" w:type="dxa"/>
            <w:shd w:val="clear" w:color="auto" w:fill="D9D9D9"/>
            <w:vAlign w:val="center"/>
          </w:tcPr>
          <w:p w14:paraId="1995D18A" w14:textId="77777777" w:rsidR="0075376B" w:rsidRPr="00FD7840" w:rsidRDefault="0075376B" w:rsidP="00FD7840">
            <w:pPr>
              <w:spacing w:before="120" w:after="0" w:line="240" w:lineRule="auto"/>
              <w:jc w:val="both"/>
              <w:rPr>
                <w:rFonts w:ascii="Times New Roman" w:hAnsi="Times New Roman" w:cs="Simplified Arabic"/>
                <w:b/>
                <w:bCs/>
                <w:color w:val="000000"/>
                <w:sz w:val="24"/>
                <w:szCs w:val="24"/>
                <w:lang w:bidi="ar-JO"/>
              </w:rPr>
            </w:pPr>
            <w:r w:rsidRPr="00FD7840">
              <w:rPr>
                <w:rFonts w:ascii="Times New Roman" w:hAnsi="Times New Roman" w:cs="Simplified Arabic"/>
                <w:b/>
                <w:bCs/>
                <w:color w:val="000000"/>
                <w:sz w:val="24"/>
                <w:szCs w:val="24"/>
                <w:lang w:bidi="ar-JO"/>
              </w:rPr>
              <w:t>Emails</w:t>
            </w:r>
          </w:p>
        </w:tc>
        <w:tc>
          <w:tcPr>
            <w:tcW w:w="4157" w:type="dxa"/>
            <w:gridSpan w:val="5"/>
            <w:vAlign w:val="center"/>
          </w:tcPr>
          <w:p w14:paraId="2394488B" w14:textId="77777777" w:rsidR="0075376B" w:rsidRPr="00FD7840" w:rsidRDefault="0075376B" w:rsidP="00FD7840">
            <w:pPr>
              <w:spacing w:before="120" w:after="0" w:line="240" w:lineRule="auto"/>
              <w:jc w:val="both"/>
              <w:rPr>
                <w:rFonts w:ascii="Times New Roman" w:hAnsi="Times New Roman" w:cs="Simplified Arabic"/>
                <w:color w:val="000000"/>
                <w:sz w:val="24"/>
                <w:szCs w:val="24"/>
                <w:lang w:bidi="ar-JO"/>
              </w:rPr>
            </w:pPr>
          </w:p>
        </w:tc>
      </w:tr>
      <w:tr w:rsidR="0075376B" w:rsidRPr="00FD7840" w14:paraId="7BCB8B86" w14:textId="77777777">
        <w:trPr>
          <w:trHeight w:val="397"/>
        </w:trPr>
        <w:tc>
          <w:tcPr>
            <w:tcW w:w="1817" w:type="dxa"/>
            <w:shd w:val="pct12" w:color="auto" w:fill="auto"/>
            <w:vAlign w:val="center"/>
          </w:tcPr>
          <w:p w14:paraId="116BF038" w14:textId="77777777" w:rsidR="0075376B" w:rsidRPr="00FD7840" w:rsidRDefault="0075376B" w:rsidP="00FD7840">
            <w:pPr>
              <w:spacing w:before="120" w:after="0" w:line="240" w:lineRule="auto"/>
              <w:jc w:val="both"/>
              <w:rPr>
                <w:rFonts w:ascii="Times New Roman" w:hAnsi="Times New Roman" w:cs="Simplified Arabic"/>
                <w:b/>
                <w:bCs/>
                <w:color w:val="000000"/>
                <w:sz w:val="24"/>
                <w:szCs w:val="24"/>
                <w:lang w:bidi="ar-JO"/>
              </w:rPr>
            </w:pPr>
            <w:r w:rsidRPr="00FD7840">
              <w:rPr>
                <w:rFonts w:ascii="Times New Roman" w:hAnsi="Times New Roman" w:cs="Simplified Arabic"/>
                <w:b/>
                <w:bCs/>
                <w:color w:val="000000"/>
                <w:sz w:val="24"/>
                <w:szCs w:val="24"/>
                <w:lang w:bidi="ar-JO"/>
              </w:rPr>
              <w:t>Lecture Time</w:t>
            </w:r>
          </w:p>
        </w:tc>
        <w:tc>
          <w:tcPr>
            <w:tcW w:w="2388" w:type="dxa"/>
            <w:vAlign w:val="center"/>
          </w:tcPr>
          <w:p w14:paraId="74EB4438" w14:textId="77777777" w:rsidR="0075376B" w:rsidRPr="00FD7840" w:rsidRDefault="0075376B" w:rsidP="00FD7840">
            <w:pPr>
              <w:spacing w:before="120" w:after="0" w:line="240" w:lineRule="auto"/>
              <w:jc w:val="both"/>
              <w:rPr>
                <w:rFonts w:ascii="Times New Roman" w:hAnsi="Times New Roman" w:cs="Simplified Arabic"/>
                <w:color w:val="000000"/>
                <w:sz w:val="24"/>
                <w:szCs w:val="24"/>
                <w:lang w:bidi="ar-JO"/>
              </w:rPr>
            </w:pPr>
          </w:p>
        </w:tc>
        <w:tc>
          <w:tcPr>
            <w:tcW w:w="1380" w:type="dxa"/>
            <w:shd w:val="clear" w:color="auto" w:fill="D9D9D9"/>
            <w:vAlign w:val="center"/>
          </w:tcPr>
          <w:p w14:paraId="00A51B2C" w14:textId="77777777" w:rsidR="0075376B" w:rsidRPr="00FD7840" w:rsidRDefault="0075376B" w:rsidP="00FD7840">
            <w:pPr>
              <w:spacing w:before="120" w:after="0" w:line="240" w:lineRule="auto"/>
              <w:jc w:val="both"/>
              <w:rPr>
                <w:rFonts w:ascii="Times New Roman" w:hAnsi="Times New Roman" w:cs="Simplified Arabic"/>
                <w:b/>
                <w:bCs/>
                <w:color w:val="000000"/>
                <w:sz w:val="24"/>
                <w:szCs w:val="24"/>
                <w:lang w:bidi="ar-JO"/>
              </w:rPr>
            </w:pPr>
            <w:r w:rsidRPr="00FD7840">
              <w:rPr>
                <w:rFonts w:ascii="Times New Roman" w:hAnsi="Times New Roman" w:cs="Simplified Arabic"/>
                <w:b/>
                <w:bCs/>
                <w:color w:val="000000"/>
                <w:sz w:val="24"/>
                <w:szCs w:val="24"/>
                <w:lang w:bidi="ar-JO"/>
              </w:rPr>
              <w:t>Place</w:t>
            </w:r>
          </w:p>
        </w:tc>
        <w:tc>
          <w:tcPr>
            <w:tcW w:w="1297" w:type="dxa"/>
            <w:gridSpan w:val="2"/>
            <w:vAlign w:val="center"/>
          </w:tcPr>
          <w:p w14:paraId="59102027" w14:textId="77777777" w:rsidR="0075376B" w:rsidRPr="00FD7840" w:rsidRDefault="0075376B" w:rsidP="00FD7840">
            <w:pPr>
              <w:spacing w:before="120" w:after="0" w:line="240" w:lineRule="auto"/>
              <w:jc w:val="both"/>
              <w:rPr>
                <w:rFonts w:ascii="Times New Roman" w:hAnsi="Times New Roman" w:cs="Simplified Arabic"/>
                <w:color w:val="000000"/>
                <w:sz w:val="24"/>
                <w:szCs w:val="24"/>
                <w:lang w:bidi="ar-JO"/>
              </w:rPr>
            </w:pPr>
          </w:p>
        </w:tc>
        <w:tc>
          <w:tcPr>
            <w:tcW w:w="1445" w:type="dxa"/>
            <w:shd w:val="clear" w:color="auto" w:fill="D9D9D9"/>
            <w:vAlign w:val="center"/>
          </w:tcPr>
          <w:p w14:paraId="5AAE68B6" w14:textId="77777777" w:rsidR="0075376B" w:rsidRPr="00FD7840" w:rsidRDefault="0075376B" w:rsidP="00FD7840">
            <w:pPr>
              <w:spacing w:before="120" w:after="0" w:line="240" w:lineRule="auto"/>
              <w:jc w:val="both"/>
              <w:rPr>
                <w:rFonts w:ascii="Times New Roman" w:hAnsi="Times New Roman" w:cs="Simplified Arabic"/>
                <w:b/>
                <w:bCs/>
                <w:color w:val="000000"/>
                <w:sz w:val="24"/>
                <w:szCs w:val="24"/>
                <w:lang w:bidi="ar-JO"/>
              </w:rPr>
            </w:pPr>
            <w:r w:rsidRPr="00FD7840">
              <w:rPr>
                <w:rFonts w:ascii="Times New Roman" w:hAnsi="Times New Roman" w:cs="Simplified Arabic"/>
                <w:b/>
                <w:bCs/>
                <w:color w:val="000000"/>
                <w:sz w:val="24"/>
                <w:szCs w:val="24"/>
                <w:lang w:bidi="ar-JO"/>
              </w:rPr>
              <w:t>Attendance mode</w:t>
            </w:r>
          </w:p>
        </w:tc>
        <w:tc>
          <w:tcPr>
            <w:tcW w:w="1415" w:type="dxa"/>
            <w:gridSpan w:val="2"/>
            <w:vAlign w:val="center"/>
          </w:tcPr>
          <w:p w14:paraId="6FF3ECAD" w14:textId="77777777" w:rsidR="0075376B" w:rsidRPr="00FD7840" w:rsidRDefault="0075376B" w:rsidP="00FD7840">
            <w:pPr>
              <w:spacing w:before="120" w:after="0" w:line="240" w:lineRule="auto"/>
              <w:jc w:val="both"/>
              <w:rPr>
                <w:rFonts w:ascii="Times New Roman" w:hAnsi="Times New Roman" w:cs="Simplified Arabic"/>
                <w:color w:val="000000"/>
                <w:sz w:val="24"/>
                <w:szCs w:val="24"/>
                <w:lang w:bidi="ar-JO"/>
              </w:rPr>
            </w:pPr>
          </w:p>
        </w:tc>
      </w:tr>
      <w:tr w:rsidR="0075376B" w:rsidRPr="00FD7840" w14:paraId="33AAEDD5" w14:textId="77777777">
        <w:trPr>
          <w:trHeight w:val="50"/>
        </w:trPr>
        <w:tc>
          <w:tcPr>
            <w:tcW w:w="1817" w:type="dxa"/>
            <w:shd w:val="pct12" w:color="auto" w:fill="auto"/>
            <w:vAlign w:val="center"/>
          </w:tcPr>
          <w:p w14:paraId="4AB49C6C" w14:textId="77777777" w:rsidR="0075376B" w:rsidRPr="00FD7840" w:rsidRDefault="0075376B" w:rsidP="00FD7840">
            <w:pPr>
              <w:spacing w:before="120" w:after="0" w:line="240" w:lineRule="auto"/>
              <w:jc w:val="both"/>
              <w:rPr>
                <w:rFonts w:ascii="Times New Roman" w:hAnsi="Times New Roman" w:cs="Simplified Arabic"/>
                <w:b/>
                <w:bCs/>
                <w:color w:val="000000"/>
                <w:sz w:val="24"/>
                <w:szCs w:val="24"/>
                <w:lang w:bidi="ar-JO"/>
              </w:rPr>
            </w:pPr>
            <w:r w:rsidRPr="00FD7840">
              <w:rPr>
                <w:rFonts w:ascii="Times New Roman" w:hAnsi="Times New Roman" w:cs="Simplified Arabic"/>
                <w:b/>
                <w:bCs/>
                <w:color w:val="000000"/>
                <w:sz w:val="24"/>
                <w:szCs w:val="24"/>
                <w:lang w:bidi="ar-JO"/>
              </w:rPr>
              <w:t xml:space="preserve">Semester </w:t>
            </w:r>
          </w:p>
        </w:tc>
        <w:tc>
          <w:tcPr>
            <w:tcW w:w="2388" w:type="dxa"/>
            <w:vAlign w:val="center"/>
          </w:tcPr>
          <w:p w14:paraId="0DE1C81C" w14:textId="77777777" w:rsidR="0075376B" w:rsidRPr="00FD7840" w:rsidRDefault="0075376B" w:rsidP="00FD7840">
            <w:pPr>
              <w:spacing w:before="120" w:after="0" w:line="240" w:lineRule="auto"/>
              <w:jc w:val="both"/>
              <w:rPr>
                <w:rFonts w:ascii="Times New Roman" w:hAnsi="Times New Roman" w:cs="Simplified Arabic"/>
                <w:color w:val="000000"/>
                <w:sz w:val="24"/>
                <w:szCs w:val="24"/>
                <w:lang w:bidi="ar-JO"/>
              </w:rPr>
            </w:pPr>
          </w:p>
        </w:tc>
        <w:tc>
          <w:tcPr>
            <w:tcW w:w="1380" w:type="dxa"/>
            <w:shd w:val="clear" w:color="auto" w:fill="D9D9D9"/>
            <w:vAlign w:val="center"/>
          </w:tcPr>
          <w:p w14:paraId="29C68ABA" w14:textId="77777777" w:rsidR="0075376B" w:rsidRPr="00FD7840" w:rsidRDefault="0075376B" w:rsidP="00FD7840">
            <w:pPr>
              <w:spacing w:before="120" w:after="0" w:line="240" w:lineRule="auto"/>
              <w:jc w:val="both"/>
              <w:rPr>
                <w:rFonts w:ascii="Times New Roman" w:hAnsi="Times New Roman" w:cs="Simplified Arabic"/>
                <w:b/>
                <w:bCs/>
                <w:color w:val="000000"/>
                <w:sz w:val="24"/>
                <w:szCs w:val="24"/>
                <w:lang w:bidi="ar-JO"/>
              </w:rPr>
            </w:pPr>
            <w:r w:rsidRPr="00FD7840">
              <w:rPr>
                <w:rFonts w:ascii="Times New Roman" w:hAnsi="Times New Roman" w:cs="Simplified Arabic"/>
                <w:b/>
                <w:bCs/>
                <w:color w:val="000000"/>
                <w:sz w:val="24"/>
                <w:szCs w:val="24"/>
                <w:lang w:bidi="ar-JO"/>
              </w:rPr>
              <w:t xml:space="preserve">Preparation date </w:t>
            </w:r>
          </w:p>
        </w:tc>
        <w:tc>
          <w:tcPr>
            <w:tcW w:w="1297" w:type="dxa"/>
            <w:gridSpan w:val="2"/>
            <w:vAlign w:val="center"/>
          </w:tcPr>
          <w:p w14:paraId="40C4D005" w14:textId="77777777" w:rsidR="0075376B" w:rsidRPr="00FD7840" w:rsidRDefault="0075376B" w:rsidP="00FD7840">
            <w:pPr>
              <w:spacing w:before="120" w:after="0" w:line="240" w:lineRule="auto"/>
              <w:jc w:val="both"/>
              <w:rPr>
                <w:rFonts w:ascii="Times New Roman" w:hAnsi="Times New Roman" w:cs="Simplified Arabic"/>
                <w:color w:val="000000"/>
                <w:sz w:val="24"/>
                <w:szCs w:val="24"/>
                <w:lang w:bidi="ar-JO"/>
              </w:rPr>
            </w:pPr>
          </w:p>
        </w:tc>
        <w:tc>
          <w:tcPr>
            <w:tcW w:w="1445" w:type="dxa"/>
            <w:shd w:val="clear" w:color="auto" w:fill="D9D9D9"/>
            <w:vAlign w:val="center"/>
          </w:tcPr>
          <w:p w14:paraId="596D3079" w14:textId="77777777" w:rsidR="0075376B" w:rsidRPr="00FD7840" w:rsidRDefault="0075376B" w:rsidP="00FD7840">
            <w:pPr>
              <w:spacing w:before="120" w:after="0" w:line="240" w:lineRule="auto"/>
              <w:jc w:val="both"/>
              <w:rPr>
                <w:rFonts w:ascii="Times New Roman" w:hAnsi="Times New Roman" w:cs="Simplified Arabic"/>
                <w:color w:val="000000"/>
                <w:sz w:val="24"/>
                <w:szCs w:val="24"/>
                <w:lang w:bidi="ar-JO"/>
              </w:rPr>
            </w:pPr>
            <w:r w:rsidRPr="00FD7840">
              <w:rPr>
                <w:rFonts w:ascii="Times New Roman" w:hAnsi="Times New Roman" w:cs="Simplified Arabic"/>
                <w:b/>
                <w:bCs/>
                <w:color w:val="000000"/>
                <w:sz w:val="24"/>
                <w:szCs w:val="24"/>
                <w:lang w:bidi="ar-JO"/>
              </w:rPr>
              <w:t>Modification Date</w:t>
            </w:r>
          </w:p>
        </w:tc>
        <w:tc>
          <w:tcPr>
            <w:tcW w:w="1415" w:type="dxa"/>
            <w:gridSpan w:val="2"/>
            <w:vAlign w:val="center"/>
          </w:tcPr>
          <w:p w14:paraId="4CE977EF" w14:textId="77777777" w:rsidR="0075376B" w:rsidRPr="00FD7840" w:rsidRDefault="0075376B" w:rsidP="00FD7840">
            <w:pPr>
              <w:spacing w:before="120" w:after="0" w:line="240" w:lineRule="auto"/>
              <w:jc w:val="both"/>
              <w:rPr>
                <w:rFonts w:ascii="Times New Roman" w:hAnsi="Times New Roman" w:cs="Simplified Arabic"/>
                <w:color w:val="000000"/>
                <w:sz w:val="24"/>
                <w:szCs w:val="24"/>
                <w:lang w:bidi="ar-JO"/>
              </w:rPr>
            </w:pPr>
          </w:p>
        </w:tc>
      </w:tr>
    </w:tbl>
    <w:p w14:paraId="3F72CE55" w14:textId="77777777" w:rsidR="0075376B" w:rsidRPr="00263393" w:rsidRDefault="0075376B">
      <w:pPr>
        <w:rPr>
          <w:sz w:val="24"/>
          <w:szCs w:val="24"/>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75376B" w:rsidRPr="00FD7840" w14:paraId="068CAE07" w14:textId="77777777">
        <w:trPr>
          <w:trHeight w:val="397"/>
        </w:trPr>
        <w:tc>
          <w:tcPr>
            <w:tcW w:w="9782" w:type="dxa"/>
            <w:shd w:val="pct12" w:color="auto" w:fill="auto"/>
            <w:vAlign w:val="center"/>
          </w:tcPr>
          <w:p w14:paraId="3262776F" w14:textId="77777777" w:rsidR="0075376B" w:rsidRPr="00FD7840" w:rsidRDefault="0075376B" w:rsidP="00FD7840">
            <w:pPr>
              <w:spacing w:before="120" w:after="0" w:line="240" w:lineRule="auto"/>
              <w:jc w:val="center"/>
              <w:rPr>
                <w:rFonts w:ascii="Times New Roman" w:hAnsi="Times New Roman" w:cs="Simplified Arabic"/>
                <w:b/>
                <w:bCs/>
                <w:color w:val="000000"/>
                <w:lang w:bidi="ar-JO"/>
              </w:rPr>
            </w:pPr>
            <w:r w:rsidRPr="00FD7840">
              <w:rPr>
                <w:rFonts w:ascii="Times New Roman" w:hAnsi="Times New Roman" w:cs="Simplified Arabic"/>
                <w:b/>
                <w:bCs/>
                <w:color w:val="000000"/>
                <w:lang w:bidi="ar-JO"/>
              </w:rPr>
              <w:t xml:space="preserve"> Abstracted Course Description </w:t>
            </w:r>
          </w:p>
        </w:tc>
      </w:tr>
      <w:tr w:rsidR="0075376B" w:rsidRPr="00FD7840" w14:paraId="434566AF" w14:textId="77777777">
        <w:trPr>
          <w:trHeight w:val="397"/>
        </w:trPr>
        <w:tc>
          <w:tcPr>
            <w:tcW w:w="9782" w:type="dxa"/>
            <w:vAlign w:val="center"/>
          </w:tcPr>
          <w:p w14:paraId="5DFCE7B5" w14:textId="77777777" w:rsidR="0075376B" w:rsidRPr="00397E9B" w:rsidRDefault="0075376B" w:rsidP="0073156F">
            <w:pPr>
              <w:ind w:right="-90" w:hanging="709"/>
            </w:pPr>
            <w:r w:rsidRPr="00397E9B">
              <w:t>The Biosynthesis, isolation and identification of the primary and secondary plant constituents and discussion of natural drugs containing these constituents to build up knowledge regarding the chemistry of medicinal plants. During this course the main active components from chemical and pharmacological point of view will be covered. The course will discuss topics related to of primary and secondary metabolism such as carbohydrates, lipids, phenolic compounds and alkaloids.</w:t>
            </w:r>
          </w:p>
          <w:p w14:paraId="4A51E830" w14:textId="77777777" w:rsidR="0075376B" w:rsidRPr="00FD7840" w:rsidRDefault="0075376B" w:rsidP="00FD7840">
            <w:pPr>
              <w:spacing w:before="120" w:after="0" w:line="240" w:lineRule="auto"/>
              <w:jc w:val="both"/>
              <w:rPr>
                <w:rFonts w:ascii="Times New Roman" w:hAnsi="Times New Roman" w:cs="Simplified Arabic"/>
                <w:color w:val="000000"/>
                <w:lang w:bidi="ar-JO"/>
              </w:rPr>
            </w:pPr>
          </w:p>
        </w:tc>
      </w:tr>
      <w:tr w:rsidR="0075376B" w:rsidRPr="00FD7840" w14:paraId="6BF47C4D" w14:textId="77777777">
        <w:trPr>
          <w:trHeight w:val="397"/>
        </w:trPr>
        <w:tc>
          <w:tcPr>
            <w:tcW w:w="9782" w:type="dxa"/>
            <w:shd w:val="pct12" w:color="auto" w:fill="auto"/>
            <w:vAlign w:val="center"/>
          </w:tcPr>
          <w:p w14:paraId="58811AF8" w14:textId="77777777" w:rsidR="0075376B" w:rsidRPr="00FD7840" w:rsidRDefault="0075376B" w:rsidP="00FD7840">
            <w:pPr>
              <w:spacing w:before="120" w:after="0" w:line="240" w:lineRule="auto"/>
              <w:jc w:val="center"/>
              <w:rPr>
                <w:rFonts w:ascii="Times New Roman" w:hAnsi="Times New Roman" w:cs="Simplified Arabic"/>
                <w:b/>
                <w:bCs/>
                <w:color w:val="000000"/>
                <w:lang w:bidi="ar-JO"/>
              </w:rPr>
            </w:pPr>
            <w:r w:rsidRPr="00FD7840">
              <w:rPr>
                <w:rFonts w:ascii="Times New Roman" w:hAnsi="Times New Roman" w:cs="Simplified Arabic"/>
                <w:b/>
                <w:bCs/>
                <w:color w:val="000000"/>
                <w:lang w:bidi="ar-JO"/>
              </w:rPr>
              <w:t>Course Goals</w:t>
            </w:r>
          </w:p>
        </w:tc>
      </w:tr>
      <w:tr w:rsidR="0075376B" w:rsidRPr="00FD7840" w14:paraId="1C9AF4FC" w14:textId="77777777">
        <w:trPr>
          <w:trHeight w:val="397"/>
        </w:trPr>
        <w:tc>
          <w:tcPr>
            <w:tcW w:w="9782" w:type="dxa"/>
            <w:vAlign w:val="center"/>
          </w:tcPr>
          <w:p w14:paraId="1D517881" w14:textId="77777777" w:rsidR="0075376B" w:rsidRPr="00AF47E7" w:rsidRDefault="0075376B" w:rsidP="0073156F">
            <w:pPr>
              <w:numPr>
                <w:ilvl w:val="0"/>
                <w:numId w:val="11"/>
              </w:numPr>
              <w:shd w:val="clear" w:color="auto" w:fill="FFFFFF"/>
              <w:spacing w:before="100" w:beforeAutospacing="1" w:after="100" w:afterAutospacing="1" w:line="240" w:lineRule="auto"/>
              <w:ind w:right="-90"/>
            </w:pPr>
            <w:r w:rsidRPr="00AF47E7">
              <w:t>To Explore the biosynthesis mechanisms of the chemically distinguished and biologically active compounds from natural sources</w:t>
            </w:r>
          </w:p>
          <w:p w14:paraId="5988C14E" w14:textId="77777777" w:rsidR="0075376B" w:rsidRPr="00AF47E7" w:rsidRDefault="0075376B" w:rsidP="0073156F">
            <w:pPr>
              <w:numPr>
                <w:ilvl w:val="0"/>
                <w:numId w:val="11"/>
              </w:numPr>
              <w:shd w:val="clear" w:color="auto" w:fill="FFFFFF"/>
              <w:spacing w:before="100" w:beforeAutospacing="1" w:after="100" w:afterAutospacing="1" w:line="240" w:lineRule="auto"/>
              <w:ind w:right="-90"/>
            </w:pPr>
            <w:r w:rsidRPr="00AF47E7">
              <w:t>Students have to realize the true classification of the known isolated natural compounds according to their chemical basis or botanical references</w:t>
            </w:r>
          </w:p>
          <w:p w14:paraId="6E6CC25F" w14:textId="77777777" w:rsidR="0075376B" w:rsidRDefault="0075376B" w:rsidP="0073156F">
            <w:pPr>
              <w:numPr>
                <w:ilvl w:val="0"/>
                <w:numId w:val="11"/>
              </w:numPr>
              <w:shd w:val="clear" w:color="auto" w:fill="FFFFFF"/>
              <w:spacing w:before="100" w:beforeAutospacing="1" w:after="100" w:afterAutospacing="1" w:line="240" w:lineRule="auto"/>
              <w:ind w:right="-90"/>
            </w:pPr>
            <w:r w:rsidRPr="00AF47E7">
              <w:t>Understand the biosynthesis of some common pharmacologically active natural compounds in plants as well as in human body, such as prostaglandins, in order to investigate the mechanism of action of some available medicines interfering with the biosynthesis mechanisms</w:t>
            </w:r>
          </w:p>
          <w:p w14:paraId="5D69AC13" w14:textId="77777777" w:rsidR="0075376B" w:rsidRDefault="0075376B" w:rsidP="0073156F">
            <w:pPr>
              <w:numPr>
                <w:ilvl w:val="0"/>
                <w:numId w:val="11"/>
              </w:numPr>
              <w:shd w:val="clear" w:color="auto" w:fill="FFFFFF"/>
              <w:spacing w:before="100" w:beforeAutospacing="1" w:after="100" w:afterAutospacing="1" w:line="240" w:lineRule="auto"/>
              <w:ind w:right="-90"/>
            </w:pPr>
            <w:r w:rsidRPr="00AF47E7">
              <w:t>Understand the importance of enzymatic reactions directing the biosynthesis of these secondary metabolites towards the benefits of the organisms</w:t>
            </w:r>
          </w:p>
          <w:p w14:paraId="39FB2E98" w14:textId="77777777" w:rsidR="0075376B" w:rsidRDefault="0075376B" w:rsidP="0073156F">
            <w:pPr>
              <w:shd w:val="clear" w:color="auto" w:fill="FFFFFF"/>
              <w:spacing w:before="100" w:beforeAutospacing="1" w:after="100" w:afterAutospacing="1" w:line="240" w:lineRule="auto"/>
              <w:ind w:right="-90"/>
            </w:pPr>
          </w:p>
          <w:p w14:paraId="743740F3" w14:textId="77777777" w:rsidR="0075376B" w:rsidRDefault="0075376B" w:rsidP="0073156F">
            <w:pPr>
              <w:shd w:val="clear" w:color="auto" w:fill="FFFFFF"/>
              <w:spacing w:before="100" w:beforeAutospacing="1" w:after="100" w:afterAutospacing="1" w:line="240" w:lineRule="auto"/>
              <w:ind w:right="-90"/>
            </w:pPr>
          </w:p>
          <w:p w14:paraId="06C3B247" w14:textId="77777777" w:rsidR="0075376B" w:rsidRPr="0073156F" w:rsidRDefault="0075376B" w:rsidP="0073156F">
            <w:pPr>
              <w:shd w:val="clear" w:color="auto" w:fill="FFFFFF"/>
              <w:spacing w:before="100" w:beforeAutospacing="1" w:after="100" w:afterAutospacing="1" w:line="240" w:lineRule="auto"/>
              <w:ind w:right="-90"/>
            </w:pPr>
          </w:p>
        </w:tc>
      </w:tr>
    </w:tbl>
    <w:p w14:paraId="7FB51AF2" w14:textId="77777777" w:rsidR="0075376B" w:rsidRPr="00263393" w:rsidRDefault="0075376B">
      <w:pPr>
        <w:rPr>
          <w:sz w:val="24"/>
          <w:szCs w:val="24"/>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8"/>
        <w:gridCol w:w="2617"/>
        <w:gridCol w:w="2068"/>
        <w:gridCol w:w="1476"/>
        <w:gridCol w:w="2900"/>
        <w:gridCol w:w="841"/>
      </w:tblGrid>
      <w:tr w:rsidR="0075376B" w:rsidRPr="00FD7840" w14:paraId="292DC8C5" w14:textId="77777777">
        <w:trPr>
          <w:trHeight w:val="397"/>
        </w:trPr>
        <w:tc>
          <w:tcPr>
            <w:tcW w:w="10206" w:type="dxa"/>
            <w:gridSpan w:val="6"/>
            <w:shd w:val="clear" w:color="auto" w:fill="D9D9D9"/>
            <w:vAlign w:val="center"/>
          </w:tcPr>
          <w:p w14:paraId="61D7A6FB" w14:textId="77777777" w:rsidR="0075376B" w:rsidRPr="00FD7840" w:rsidRDefault="0075376B" w:rsidP="00FD7840">
            <w:pPr>
              <w:bidi/>
              <w:spacing w:before="120" w:after="0" w:line="240" w:lineRule="auto"/>
              <w:ind w:left="313" w:hanging="284"/>
              <w:jc w:val="center"/>
              <w:rPr>
                <w:rFonts w:ascii="Times New Roman" w:hAnsi="Times New Roman" w:cs="Times New Roman"/>
                <w:color w:val="000000"/>
                <w:lang w:bidi="ar-JO"/>
              </w:rPr>
            </w:pPr>
            <w:r w:rsidRPr="00FD7840">
              <w:rPr>
                <w:rFonts w:ascii="Times New Roman" w:hAnsi="Times New Roman" w:cs="Simplified Arabic"/>
                <w:b/>
                <w:bCs/>
                <w:color w:val="000000"/>
                <w:lang w:bidi="ar-JO"/>
              </w:rPr>
              <w:lastRenderedPageBreak/>
              <w:t>CILOs</w:t>
            </w:r>
          </w:p>
        </w:tc>
      </w:tr>
      <w:tr w:rsidR="0075376B" w:rsidRPr="00FD7840" w14:paraId="1C745B1F" w14:textId="77777777">
        <w:trPr>
          <w:trHeight w:val="397"/>
        </w:trPr>
        <w:tc>
          <w:tcPr>
            <w:tcW w:w="10206" w:type="dxa"/>
            <w:gridSpan w:val="6"/>
            <w:shd w:val="clear" w:color="auto" w:fill="D9D9D9"/>
            <w:vAlign w:val="center"/>
          </w:tcPr>
          <w:p w14:paraId="5C7C0262" w14:textId="77777777" w:rsidR="0075376B" w:rsidRPr="00FD7840" w:rsidRDefault="0075376B" w:rsidP="00FD7840">
            <w:pPr>
              <w:bidi/>
              <w:spacing w:before="120" w:after="0" w:line="240" w:lineRule="auto"/>
              <w:jc w:val="center"/>
              <w:rPr>
                <w:rFonts w:ascii="Times New Roman" w:hAnsi="Times New Roman" w:cs="Simplified Arabic"/>
                <w:color w:val="000000"/>
                <w:lang w:bidi="ar-JO"/>
              </w:rPr>
            </w:pPr>
            <w:r w:rsidRPr="00FD7840">
              <w:rPr>
                <w:rFonts w:ascii="Times New Roman" w:hAnsi="Times New Roman" w:cs="Simplified Arabic"/>
                <w:b/>
                <w:bCs/>
                <w:color w:val="000000"/>
                <w:lang w:bidi="ar-JO"/>
              </w:rPr>
              <w:t>Knowledge</w:t>
            </w:r>
          </w:p>
        </w:tc>
      </w:tr>
      <w:tr w:rsidR="0075376B" w:rsidRPr="00FD7840" w14:paraId="09230874" w14:textId="77777777">
        <w:trPr>
          <w:trHeight w:val="397"/>
        </w:trPr>
        <w:tc>
          <w:tcPr>
            <w:tcW w:w="10206" w:type="dxa"/>
            <w:gridSpan w:val="6"/>
            <w:vAlign w:val="center"/>
          </w:tcPr>
          <w:p w14:paraId="36D86EDB" w14:textId="77777777" w:rsidR="0075376B" w:rsidRDefault="0075376B" w:rsidP="0073156F">
            <w:pPr>
              <w:pStyle w:val="NormalWeb"/>
              <w:numPr>
                <w:ilvl w:val="0"/>
                <w:numId w:val="12"/>
              </w:numPr>
              <w:ind w:left="567" w:right="-90"/>
              <w:rPr>
                <w:sz w:val="21"/>
                <w:szCs w:val="21"/>
                <w:lang w:val="en-US"/>
              </w:rPr>
            </w:pPr>
            <w:r w:rsidRPr="004A1029">
              <w:rPr>
                <w:sz w:val="21"/>
                <w:szCs w:val="21"/>
                <w:lang w:val="en-US"/>
              </w:rPr>
              <w:t xml:space="preserve">Know the </w:t>
            </w:r>
            <w:r>
              <w:rPr>
                <w:sz w:val="21"/>
                <w:szCs w:val="21"/>
                <w:lang w:val="en-US"/>
              </w:rPr>
              <w:t>main four metabolic pathways responsible for the biosynthesis of secondary metabolite</w:t>
            </w:r>
          </w:p>
          <w:p w14:paraId="2821A30C" w14:textId="77777777" w:rsidR="0075376B" w:rsidRPr="00036C1B" w:rsidRDefault="0075376B" w:rsidP="0073156F">
            <w:pPr>
              <w:pStyle w:val="NormalWeb"/>
              <w:numPr>
                <w:ilvl w:val="0"/>
                <w:numId w:val="12"/>
              </w:numPr>
              <w:ind w:left="567" w:right="-90"/>
              <w:rPr>
                <w:sz w:val="21"/>
                <w:szCs w:val="21"/>
                <w:lang w:val="en-US"/>
              </w:rPr>
            </w:pPr>
            <w:r w:rsidRPr="00036C1B">
              <w:rPr>
                <w:sz w:val="21"/>
                <w:szCs w:val="21"/>
                <w:lang w:val="en-US"/>
              </w:rPr>
              <w:t>Based on and building on the information acquired from the pre-requisite courses</w:t>
            </w:r>
            <w:r>
              <w:rPr>
                <w:sz w:val="21"/>
                <w:szCs w:val="21"/>
                <w:lang w:val="en-US"/>
              </w:rPr>
              <w:t xml:space="preserve">, </w:t>
            </w:r>
            <w:r w:rsidRPr="00036C1B">
              <w:rPr>
                <w:sz w:val="21"/>
                <w:szCs w:val="21"/>
                <w:lang w:val="en-US"/>
              </w:rPr>
              <w:t>to explore in this course the major pharmacologically important secondary metabolites from natural sources, in particular, plants.</w:t>
            </w:r>
          </w:p>
          <w:p w14:paraId="2D78D4E2" w14:textId="77777777" w:rsidR="0075376B" w:rsidRPr="00036C1B" w:rsidRDefault="0075376B" w:rsidP="0073156F">
            <w:pPr>
              <w:pStyle w:val="NormalWeb"/>
              <w:numPr>
                <w:ilvl w:val="0"/>
                <w:numId w:val="12"/>
              </w:numPr>
              <w:ind w:left="567" w:right="-90"/>
              <w:rPr>
                <w:sz w:val="21"/>
                <w:szCs w:val="21"/>
                <w:lang w:val="en-US"/>
              </w:rPr>
            </w:pPr>
            <w:r>
              <w:rPr>
                <w:sz w:val="21"/>
                <w:szCs w:val="21"/>
              </w:rPr>
              <w:t>Identify the basic structure of each secondary metabolite class</w:t>
            </w:r>
          </w:p>
          <w:p w14:paraId="0F8BAD8F" w14:textId="77777777" w:rsidR="0075376B" w:rsidRPr="00FD7840" w:rsidRDefault="0075376B" w:rsidP="00FD7840">
            <w:pPr>
              <w:spacing w:before="120" w:after="0" w:line="240" w:lineRule="auto"/>
              <w:ind w:left="360"/>
              <w:rPr>
                <w:rFonts w:ascii="Times New Roman" w:hAnsi="Times New Roman" w:cs="Times New Roman"/>
                <w:lang w:bidi="ar-JO"/>
              </w:rPr>
            </w:pPr>
          </w:p>
          <w:p w14:paraId="7C8DF70D" w14:textId="77777777" w:rsidR="0075376B" w:rsidRPr="00FD7840" w:rsidRDefault="0075376B" w:rsidP="00FD7840">
            <w:pPr>
              <w:spacing w:before="120" w:after="0" w:line="240" w:lineRule="auto"/>
              <w:ind w:left="360"/>
              <w:rPr>
                <w:rFonts w:ascii="Times New Roman" w:hAnsi="Times New Roman" w:cs="Times New Roman"/>
                <w:lang w:bidi="ar-JO"/>
              </w:rPr>
            </w:pPr>
          </w:p>
          <w:p w14:paraId="6D4B9F16" w14:textId="77777777" w:rsidR="0075376B" w:rsidRPr="00FD7840" w:rsidRDefault="0075376B" w:rsidP="00FD7840">
            <w:pPr>
              <w:bidi/>
              <w:spacing w:before="120" w:after="0" w:line="240" w:lineRule="auto"/>
              <w:ind w:left="360"/>
              <w:rPr>
                <w:rFonts w:ascii="Times New Roman" w:hAnsi="Times New Roman" w:cs="Times New Roman"/>
                <w:lang w:bidi="ar-JO"/>
              </w:rPr>
            </w:pPr>
          </w:p>
        </w:tc>
      </w:tr>
      <w:tr w:rsidR="0075376B" w:rsidRPr="00FD7840" w14:paraId="70230AD7" w14:textId="77777777">
        <w:trPr>
          <w:trHeight w:val="397"/>
        </w:trPr>
        <w:tc>
          <w:tcPr>
            <w:tcW w:w="10206" w:type="dxa"/>
            <w:gridSpan w:val="6"/>
            <w:shd w:val="clear" w:color="auto" w:fill="D9D9D9"/>
            <w:vAlign w:val="center"/>
          </w:tcPr>
          <w:p w14:paraId="20080E8D" w14:textId="77777777" w:rsidR="0075376B" w:rsidRPr="00FD7840" w:rsidRDefault="0075376B" w:rsidP="00FD7840">
            <w:pPr>
              <w:bidi/>
              <w:spacing w:before="120" w:after="0" w:line="240" w:lineRule="auto"/>
              <w:jc w:val="center"/>
              <w:rPr>
                <w:rFonts w:ascii="Times New Roman" w:hAnsi="Times New Roman" w:cs="Simplified Arabic"/>
                <w:b/>
                <w:bCs/>
                <w:color w:val="000000"/>
                <w:lang w:bidi="ar-JO"/>
              </w:rPr>
            </w:pPr>
            <w:r w:rsidRPr="00FD7840">
              <w:rPr>
                <w:rFonts w:ascii="Times New Roman" w:hAnsi="Times New Roman" w:cs="Simplified Arabic"/>
                <w:b/>
                <w:bCs/>
                <w:color w:val="000000"/>
                <w:lang w:bidi="ar-JO"/>
              </w:rPr>
              <w:t>Skills</w:t>
            </w:r>
          </w:p>
        </w:tc>
      </w:tr>
      <w:tr w:rsidR="0075376B" w:rsidRPr="00FD7840" w14:paraId="215F1FCA" w14:textId="77777777">
        <w:trPr>
          <w:trHeight w:val="397"/>
        </w:trPr>
        <w:tc>
          <w:tcPr>
            <w:tcW w:w="10206" w:type="dxa"/>
            <w:gridSpan w:val="6"/>
            <w:vAlign w:val="center"/>
          </w:tcPr>
          <w:p w14:paraId="0B63CF39" w14:textId="77777777" w:rsidR="0075376B" w:rsidRPr="00A41DEA" w:rsidRDefault="0075376B" w:rsidP="0073156F">
            <w:pPr>
              <w:pStyle w:val="ListParagraph"/>
              <w:shd w:val="clear" w:color="auto" w:fill="FFFFFF"/>
              <w:ind w:left="0" w:right="-90" w:firstLine="720"/>
              <w:rPr>
                <w:sz w:val="21"/>
                <w:szCs w:val="21"/>
                <w:lang w:bidi="ar-JO"/>
              </w:rPr>
            </w:pPr>
            <w:r w:rsidRPr="00A41DEA">
              <w:rPr>
                <w:sz w:val="21"/>
                <w:szCs w:val="21"/>
                <w:lang w:bidi="ar-JO"/>
              </w:rPr>
              <w:t>B.1 Correlate the chemical classification of the secondary metabolites and its expected biological activity</w:t>
            </w:r>
          </w:p>
          <w:p w14:paraId="0F116D97" w14:textId="77777777" w:rsidR="0075376B" w:rsidRPr="00A41DEA" w:rsidRDefault="0075376B" w:rsidP="0073156F">
            <w:pPr>
              <w:pStyle w:val="ListParagraph"/>
              <w:shd w:val="clear" w:color="auto" w:fill="FFFFFF"/>
              <w:ind w:left="0" w:right="-90" w:firstLine="720"/>
              <w:rPr>
                <w:sz w:val="21"/>
                <w:szCs w:val="21"/>
                <w:lang w:bidi="ar-JO"/>
              </w:rPr>
            </w:pPr>
            <w:r w:rsidRPr="00A41DEA">
              <w:rPr>
                <w:sz w:val="21"/>
                <w:szCs w:val="21"/>
                <w:lang w:bidi="ar-JO"/>
              </w:rPr>
              <w:t>B.2 Correlate the chemical functional group and its effect on the biological properties of the natural product</w:t>
            </w:r>
          </w:p>
          <w:p w14:paraId="2AA5EFF5" w14:textId="77777777" w:rsidR="0075376B" w:rsidRPr="00A41DEA" w:rsidRDefault="0075376B" w:rsidP="0073156F">
            <w:pPr>
              <w:pStyle w:val="ListParagraph"/>
              <w:shd w:val="clear" w:color="auto" w:fill="FFFFFF"/>
              <w:ind w:right="-90"/>
              <w:rPr>
                <w:bCs/>
                <w:sz w:val="21"/>
                <w:szCs w:val="21"/>
                <w:lang w:bidi="ar-JO"/>
              </w:rPr>
            </w:pPr>
            <w:r w:rsidRPr="00A41DEA">
              <w:rPr>
                <w:sz w:val="21"/>
                <w:szCs w:val="21"/>
                <w:lang w:bidi="ar-JO"/>
              </w:rPr>
              <w:t xml:space="preserve">B.3 </w:t>
            </w:r>
            <w:r w:rsidRPr="00A41DEA">
              <w:rPr>
                <w:bCs/>
                <w:sz w:val="21"/>
                <w:szCs w:val="21"/>
                <w:lang w:bidi="ar-JO"/>
              </w:rPr>
              <w:t>To apply the gained to knowledge in biosynthesize or semi-synthesize of analogues to the natural medicines</w:t>
            </w:r>
          </w:p>
          <w:p w14:paraId="3AF34306" w14:textId="77777777" w:rsidR="0075376B" w:rsidRPr="00FD7840" w:rsidRDefault="0075376B" w:rsidP="00FD7840">
            <w:pPr>
              <w:bidi/>
              <w:spacing w:before="120" w:after="0" w:line="240" w:lineRule="auto"/>
              <w:ind w:left="360"/>
              <w:jc w:val="center"/>
              <w:rPr>
                <w:rFonts w:ascii="Times New Roman" w:hAnsi="Times New Roman" w:cs="Times New Roman"/>
                <w:lang w:bidi="ar-JO"/>
              </w:rPr>
            </w:pPr>
            <w:r w:rsidRPr="00FD7840">
              <w:rPr>
                <w:rFonts w:ascii="Times New Roman" w:hAnsi="Times New Roman" w:cs="Times New Roman"/>
                <w:rtl/>
                <w:lang w:bidi="ar-JO"/>
              </w:rPr>
              <w:t>.</w:t>
            </w:r>
          </w:p>
        </w:tc>
      </w:tr>
      <w:tr w:rsidR="0075376B" w:rsidRPr="00FD7840" w14:paraId="6965B601" w14:textId="77777777">
        <w:trPr>
          <w:trHeight w:val="397"/>
        </w:trPr>
        <w:tc>
          <w:tcPr>
            <w:tcW w:w="10206" w:type="dxa"/>
            <w:gridSpan w:val="6"/>
            <w:shd w:val="clear" w:color="auto" w:fill="D9D9D9"/>
            <w:vAlign w:val="center"/>
          </w:tcPr>
          <w:p w14:paraId="59533D5B" w14:textId="77777777" w:rsidR="0075376B" w:rsidRPr="00FD7840" w:rsidRDefault="0075376B" w:rsidP="00FD7840">
            <w:pPr>
              <w:bidi/>
              <w:spacing w:before="120" w:after="0" w:line="240" w:lineRule="auto"/>
              <w:jc w:val="center"/>
              <w:rPr>
                <w:rFonts w:ascii="Times New Roman" w:hAnsi="Times New Roman" w:cs="Simplified Arabic"/>
                <w:b/>
                <w:bCs/>
                <w:color w:val="000000"/>
                <w:lang w:bidi="ar-JO"/>
              </w:rPr>
            </w:pPr>
            <w:r w:rsidRPr="00FD7840">
              <w:rPr>
                <w:rFonts w:ascii="Times New Roman" w:hAnsi="Times New Roman" w:cs="Simplified Arabic"/>
                <w:b/>
                <w:bCs/>
                <w:color w:val="000000"/>
                <w:lang w:bidi="ar-JO"/>
              </w:rPr>
              <w:t>Competencies</w:t>
            </w:r>
          </w:p>
        </w:tc>
      </w:tr>
      <w:tr w:rsidR="0075376B" w:rsidRPr="00FD7840" w14:paraId="0C81A3D3" w14:textId="77777777">
        <w:trPr>
          <w:trHeight w:val="397"/>
        </w:trPr>
        <w:tc>
          <w:tcPr>
            <w:tcW w:w="10206" w:type="dxa"/>
            <w:gridSpan w:val="6"/>
            <w:vAlign w:val="center"/>
          </w:tcPr>
          <w:p w14:paraId="7E043E6B" w14:textId="77777777" w:rsidR="0075376B" w:rsidRDefault="0075376B" w:rsidP="0073156F">
            <w:pPr>
              <w:tabs>
                <w:tab w:val="right" w:pos="851"/>
              </w:tabs>
              <w:ind w:left="720"/>
              <w:jc w:val="lowKashida"/>
              <w:rPr>
                <w:bCs/>
                <w:sz w:val="21"/>
                <w:szCs w:val="21"/>
              </w:rPr>
            </w:pPr>
            <w:r w:rsidRPr="00F17EED">
              <w:rPr>
                <w:bCs/>
                <w:sz w:val="21"/>
                <w:szCs w:val="21"/>
              </w:rPr>
              <w:t xml:space="preserve">C.1 </w:t>
            </w:r>
            <w:r>
              <w:rPr>
                <w:bCs/>
                <w:sz w:val="21"/>
                <w:szCs w:val="21"/>
              </w:rPr>
              <w:t>To predict the claimed activity of the secondary metabolite according to its classification</w:t>
            </w:r>
          </w:p>
          <w:p w14:paraId="03DB8AF5" w14:textId="77777777" w:rsidR="0075376B" w:rsidRPr="00A41DEA" w:rsidRDefault="0075376B" w:rsidP="007A7270">
            <w:pPr>
              <w:pStyle w:val="ListParagraph"/>
              <w:shd w:val="clear" w:color="auto" w:fill="FFFFFF"/>
              <w:ind w:right="-90"/>
              <w:rPr>
                <w:bCs/>
                <w:sz w:val="21"/>
                <w:szCs w:val="21"/>
                <w:lang w:bidi="ar-JO"/>
              </w:rPr>
            </w:pPr>
            <w:r w:rsidRPr="00A41DEA">
              <w:rPr>
                <w:bCs/>
                <w:sz w:val="21"/>
                <w:szCs w:val="21"/>
                <w:lang w:bidi="ar-JO"/>
              </w:rPr>
              <w:t>C.2 To explore the responsible enzymes and co-factor as a determinant factor of secondary metabolite biosynthesis</w:t>
            </w:r>
            <w:r w:rsidRPr="00A41DEA">
              <w:rPr>
                <w:bCs/>
                <w:sz w:val="21"/>
                <w:szCs w:val="21"/>
                <w:lang w:bidi="ar-JO"/>
              </w:rPr>
              <w:br/>
              <w:t xml:space="preserve">C.3 </w:t>
            </w:r>
            <w:r w:rsidRPr="00A41DEA">
              <w:rPr>
                <w:sz w:val="21"/>
                <w:szCs w:val="21"/>
                <w:lang w:bidi="ar-JO"/>
              </w:rPr>
              <w:t>T</w:t>
            </w:r>
            <w:r w:rsidRPr="00A41DEA">
              <w:rPr>
                <w:bCs/>
                <w:sz w:val="21"/>
                <w:szCs w:val="21"/>
                <w:lang w:bidi="ar-JO"/>
              </w:rPr>
              <w:t>o apply the knowledge from their study in preparing pharmaceutical formulations derived from natural materials for specific uses</w:t>
            </w:r>
          </w:p>
          <w:p w14:paraId="186E84B1" w14:textId="77777777" w:rsidR="0075376B" w:rsidRPr="00F17EED" w:rsidRDefault="0075376B" w:rsidP="0073156F">
            <w:pPr>
              <w:tabs>
                <w:tab w:val="right" w:pos="851"/>
              </w:tabs>
              <w:ind w:left="720"/>
              <w:jc w:val="lowKashida"/>
              <w:rPr>
                <w:bCs/>
                <w:sz w:val="21"/>
                <w:szCs w:val="21"/>
              </w:rPr>
            </w:pPr>
          </w:p>
          <w:p w14:paraId="62E529CE" w14:textId="77777777" w:rsidR="0075376B" w:rsidRPr="00FD7840" w:rsidRDefault="0075376B" w:rsidP="00FD7840">
            <w:pPr>
              <w:bidi/>
              <w:spacing w:before="120" w:after="0" w:line="240" w:lineRule="auto"/>
              <w:rPr>
                <w:rFonts w:ascii="Times New Roman" w:hAnsi="Times New Roman" w:cs="Simplified Arabic"/>
                <w:lang w:bidi="ar-JO"/>
              </w:rPr>
            </w:pPr>
            <w:r w:rsidRPr="00FD7840">
              <w:rPr>
                <w:rFonts w:ascii="Times New Roman" w:hAnsi="Times New Roman" w:cs="Simplified Arabic"/>
                <w:rtl/>
                <w:lang w:bidi="ar-JO"/>
              </w:rPr>
              <w:t>.</w:t>
            </w:r>
          </w:p>
        </w:tc>
      </w:tr>
      <w:tr w:rsidR="0075376B" w:rsidRPr="00FD7840" w14:paraId="30A2FDBE" w14:textId="77777777">
        <w:trPr>
          <w:trHeight w:val="397"/>
        </w:trPr>
        <w:tc>
          <w:tcPr>
            <w:tcW w:w="10206" w:type="dxa"/>
            <w:gridSpan w:val="6"/>
            <w:shd w:val="clear" w:color="auto" w:fill="D9D9D9"/>
            <w:vAlign w:val="center"/>
          </w:tcPr>
          <w:p w14:paraId="64767CEA" w14:textId="77777777" w:rsidR="0075376B" w:rsidRPr="00FD7840" w:rsidRDefault="0075376B" w:rsidP="00FD7840">
            <w:pPr>
              <w:bidi/>
              <w:spacing w:before="120" w:after="0" w:line="240" w:lineRule="auto"/>
              <w:jc w:val="center"/>
              <w:rPr>
                <w:rFonts w:ascii="Times New Roman" w:hAnsi="Times New Roman" w:cs="Simplified Arabic"/>
                <w:b/>
                <w:bCs/>
                <w:color w:val="000000"/>
                <w:lang w:bidi="ar-JO"/>
              </w:rPr>
            </w:pPr>
            <w:r w:rsidRPr="00FD7840">
              <w:rPr>
                <w:rFonts w:ascii="Times New Roman" w:hAnsi="Times New Roman" w:cs="Simplified Arabic"/>
                <w:b/>
                <w:bCs/>
                <w:color w:val="000000"/>
                <w:lang w:bidi="ar-JO"/>
              </w:rPr>
              <w:t>Learning Methods</w:t>
            </w:r>
          </w:p>
        </w:tc>
      </w:tr>
      <w:tr w:rsidR="0075376B" w:rsidRPr="00FD7840" w14:paraId="603BA031" w14:textId="77777777">
        <w:trPr>
          <w:trHeight w:val="397"/>
        </w:trPr>
        <w:tc>
          <w:tcPr>
            <w:tcW w:w="10206" w:type="dxa"/>
            <w:gridSpan w:val="6"/>
            <w:vAlign w:val="center"/>
          </w:tcPr>
          <w:p w14:paraId="77ED289A" w14:textId="77777777" w:rsidR="0075376B" w:rsidRPr="00A41DEA" w:rsidRDefault="0075376B" w:rsidP="00FD7840">
            <w:pPr>
              <w:pStyle w:val="ListParagraph"/>
              <w:numPr>
                <w:ilvl w:val="0"/>
                <w:numId w:val="9"/>
              </w:numPr>
              <w:spacing w:before="120"/>
              <w:rPr>
                <w:rFonts w:cs="Simplified Arabic"/>
                <w:color w:val="000000"/>
                <w:szCs w:val="24"/>
                <w:lang w:bidi="ar-JO"/>
              </w:rPr>
            </w:pPr>
            <w:r w:rsidRPr="00A41DEA">
              <w:rPr>
                <w:szCs w:val="24"/>
                <w:lang w:bidi="ar-JO"/>
              </w:rPr>
              <w:t>Lecture material and notes ,Homework and Assignments, Projects, Presentation,</w:t>
            </w:r>
          </w:p>
        </w:tc>
      </w:tr>
      <w:tr w:rsidR="0075376B" w:rsidRPr="00FD7840" w14:paraId="68216AAD" w14:textId="77777777">
        <w:trPr>
          <w:trHeight w:val="397"/>
        </w:trPr>
        <w:tc>
          <w:tcPr>
            <w:tcW w:w="10206" w:type="dxa"/>
            <w:gridSpan w:val="6"/>
            <w:shd w:val="clear" w:color="auto" w:fill="D9D9D9"/>
            <w:vAlign w:val="center"/>
          </w:tcPr>
          <w:p w14:paraId="6A7D6891" w14:textId="77777777" w:rsidR="0075376B" w:rsidRPr="00FD7840" w:rsidRDefault="0075376B" w:rsidP="00FD7840">
            <w:pPr>
              <w:bidi/>
              <w:spacing w:before="120" w:after="0" w:line="240" w:lineRule="auto"/>
              <w:jc w:val="center"/>
              <w:rPr>
                <w:rFonts w:ascii="Times New Roman" w:hAnsi="Times New Roman" w:cs="Simplified Arabic"/>
                <w:color w:val="000000"/>
                <w:lang w:bidi="ar-JO"/>
              </w:rPr>
            </w:pPr>
            <w:r w:rsidRPr="00FD7840">
              <w:rPr>
                <w:rFonts w:ascii="Times New Roman" w:hAnsi="Times New Roman" w:cs="Simplified Arabic"/>
                <w:b/>
                <w:bCs/>
                <w:color w:val="000000"/>
                <w:lang w:bidi="ar-JO"/>
              </w:rPr>
              <w:t>Evaluation Tools</w:t>
            </w:r>
          </w:p>
        </w:tc>
      </w:tr>
      <w:tr w:rsidR="0075376B" w:rsidRPr="00FD7840" w14:paraId="3DCBD1DA" w14:textId="77777777">
        <w:trPr>
          <w:trHeight w:val="397"/>
        </w:trPr>
        <w:tc>
          <w:tcPr>
            <w:tcW w:w="10206" w:type="dxa"/>
            <w:gridSpan w:val="6"/>
            <w:vAlign w:val="center"/>
          </w:tcPr>
          <w:p w14:paraId="65064D2E" w14:textId="77777777" w:rsidR="0075376B" w:rsidRPr="00FD7840" w:rsidRDefault="0075376B" w:rsidP="00FD7840">
            <w:pPr>
              <w:spacing w:before="120" w:after="0" w:line="240" w:lineRule="auto"/>
              <w:jc w:val="center"/>
              <w:rPr>
                <w:rFonts w:ascii="Times New Roman" w:hAnsi="Times New Roman" w:cs="Times New Roman"/>
                <w:b/>
                <w:bCs/>
                <w:color w:val="000000"/>
                <w:sz w:val="24"/>
                <w:szCs w:val="24"/>
                <w:lang w:bidi="ar-JO"/>
              </w:rPr>
            </w:pPr>
            <w:r w:rsidRPr="00EA5620">
              <w:rPr>
                <w:sz w:val="24"/>
                <w:szCs w:val="24"/>
              </w:rPr>
              <w:t>Exams</w:t>
            </w:r>
            <w:r>
              <w:rPr>
                <w:sz w:val="24"/>
                <w:szCs w:val="24"/>
              </w:rPr>
              <w:t>,</w:t>
            </w:r>
            <w:r w:rsidRPr="00EA5620">
              <w:rPr>
                <w:sz w:val="24"/>
                <w:szCs w:val="24"/>
              </w:rPr>
              <w:t>Presentation, project, assignments.</w:t>
            </w:r>
          </w:p>
        </w:tc>
      </w:tr>
      <w:tr w:rsidR="0075376B" w:rsidRPr="00FD7840" w14:paraId="0F48D6FC" w14:textId="77777777">
        <w:trPr>
          <w:trHeight w:val="397"/>
        </w:trPr>
        <w:tc>
          <w:tcPr>
            <w:tcW w:w="859" w:type="dxa"/>
            <w:shd w:val="clear" w:color="auto" w:fill="D9D9D9"/>
            <w:vAlign w:val="center"/>
          </w:tcPr>
          <w:p w14:paraId="4F3E6080" w14:textId="77777777" w:rsidR="0075376B" w:rsidRPr="00FD7840" w:rsidRDefault="0075376B" w:rsidP="00FD7840">
            <w:pPr>
              <w:tabs>
                <w:tab w:val="center" w:pos="4680"/>
                <w:tab w:val="right" w:pos="9360"/>
              </w:tabs>
              <w:spacing w:after="0" w:line="240" w:lineRule="auto"/>
              <w:jc w:val="center"/>
              <w:rPr>
                <w:rFonts w:ascii="Times New Roman" w:hAnsi="Times New Roman" w:cs="Times New Roman"/>
                <w:b/>
                <w:bCs/>
                <w:sz w:val="24"/>
                <w:szCs w:val="24"/>
                <w:lang w:bidi="ar-JO"/>
              </w:rPr>
            </w:pPr>
            <w:bookmarkStart w:id="0" w:name="_Hlk150538984"/>
            <w:r w:rsidRPr="00FD7840">
              <w:rPr>
                <w:rFonts w:ascii="Times New Roman" w:hAnsi="Times New Roman" w:cs="Times New Roman"/>
                <w:b/>
                <w:bCs/>
                <w:sz w:val="24"/>
                <w:szCs w:val="24"/>
                <w:lang w:bidi="ar-JO"/>
              </w:rPr>
              <w:t>Week</w:t>
            </w:r>
          </w:p>
        </w:tc>
        <w:tc>
          <w:tcPr>
            <w:tcW w:w="2765" w:type="dxa"/>
            <w:shd w:val="clear" w:color="auto" w:fill="D9D9D9"/>
            <w:vAlign w:val="center"/>
          </w:tcPr>
          <w:p w14:paraId="2708F335"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r w:rsidRPr="00FD7840">
              <w:rPr>
                <w:rFonts w:ascii="Times New Roman" w:hAnsi="Times New Roman" w:cs="Times New Roman"/>
                <w:b/>
                <w:bCs/>
                <w:sz w:val="24"/>
                <w:szCs w:val="24"/>
                <w:lang w:bidi="ar-JO"/>
              </w:rPr>
              <w:t>Topics</w:t>
            </w:r>
          </w:p>
        </w:tc>
        <w:tc>
          <w:tcPr>
            <w:tcW w:w="2116" w:type="dxa"/>
            <w:shd w:val="clear" w:color="auto" w:fill="D9D9D9"/>
            <w:vAlign w:val="center"/>
          </w:tcPr>
          <w:p w14:paraId="1D66F087"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r w:rsidRPr="00FD7840">
              <w:rPr>
                <w:rFonts w:ascii="Times New Roman" w:hAnsi="Times New Roman" w:cs="Times New Roman"/>
                <w:b/>
                <w:bCs/>
                <w:sz w:val="24"/>
                <w:szCs w:val="24"/>
                <w:lang w:bidi="ar-JO"/>
              </w:rPr>
              <w:t>Learning methods</w:t>
            </w:r>
          </w:p>
        </w:tc>
        <w:tc>
          <w:tcPr>
            <w:tcW w:w="1708" w:type="dxa"/>
            <w:shd w:val="clear" w:color="auto" w:fill="D9D9D9"/>
            <w:vAlign w:val="center"/>
          </w:tcPr>
          <w:p w14:paraId="11262E55"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r w:rsidRPr="00FD7840">
              <w:rPr>
                <w:rFonts w:ascii="Times New Roman" w:hAnsi="Times New Roman" w:cs="Times New Roman"/>
                <w:b/>
                <w:bCs/>
                <w:sz w:val="24"/>
                <w:szCs w:val="24"/>
                <w:lang w:bidi="ar-JO"/>
              </w:rPr>
              <w:t>Evaluation tool</w:t>
            </w:r>
          </w:p>
        </w:tc>
        <w:tc>
          <w:tcPr>
            <w:tcW w:w="1362" w:type="dxa"/>
            <w:shd w:val="clear" w:color="auto" w:fill="D9D9D9"/>
            <w:vAlign w:val="center"/>
          </w:tcPr>
          <w:p w14:paraId="00CC2AB4"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r w:rsidRPr="00FD7840">
              <w:rPr>
                <w:rFonts w:ascii="Times New Roman" w:hAnsi="Times New Roman" w:cs="Times New Roman"/>
                <w:b/>
                <w:bCs/>
                <w:sz w:val="24"/>
                <w:szCs w:val="24"/>
                <w:lang w:bidi="ar-JO"/>
              </w:rPr>
              <w:t>ILOs</w:t>
            </w:r>
          </w:p>
        </w:tc>
        <w:tc>
          <w:tcPr>
            <w:tcW w:w="1390" w:type="dxa"/>
            <w:shd w:val="clear" w:color="auto" w:fill="D9D9D9"/>
            <w:vAlign w:val="center"/>
          </w:tcPr>
          <w:p w14:paraId="338EFB3B"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r w:rsidRPr="00FD7840">
              <w:rPr>
                <w:rFonts w:ascii="Times New Roman" w:hAnsi="Times New Roman" w:cs="Times New Roman"/>
                <w:b/>
                <w:bCs/>
                <w:sz w:val="24"/>
                <w:szCs w:val="24"/>
                <w:lang w:bidi="ar-JO"/>
              </w:rPr>
              <w:t>Hours</w:t>
            </w:r>
          </w:p>
        </w:tc>
      </w:tr>
      <w:tr w:rsidR="0075376B" w:rsidRPr="00FD7840" w14:paraId="670EBC09" w14:textId="77777777">
        <w:trPr>
          <w:trHeight w:val="397"/>
        </w:trPr>
        <w:tc>
          <w:tcPr>
            <w:tcW w:w="859" w:type="dxa"/>
            <w:vAlign w:val="center"/>
          </w:tcPr>
          <w:p w14:paraId="786C4AA3" w14:textId="77777777" w:rsidR="0075376B" w:rsidRPr="00FD7840" w:rsidRDefault="0075376B" w:rsidP="00FD7840">
            <w:pPr>
              <w:spacing w:after="0" w:line="240" w:lineRule="auto"/>
              <w:jc w:val="center"/>
              <w:rPr>
                <w:rFonts w:ascii="Times New Roman" w:hAnsi="Times New Roman" w:cs="Times New Roman"/>
                <w:sz w:val="24"/>
                <w:szCs w:val="24"/>
                <w:lang w:bidi="ar-JO"/>
              </w:rPr>
            </w:pPr>
            <w:r w:rsidRPr="00FD7840">
              <w:rPr>
                <w:rFonts w:ascii="Times New Roman" w:hAnsi="Times New Roman" w:cs="Times New Roman"/>
                <w:b/>
                <w:bCs/>
                <w:sz w:val="24"/>
                <w:szCs w:val="24"/>
                <w:lang w:bidi="ar-JO"/>
              </w:rPr>
              <w:t>1.</w:t>
            </w:r>
          </w:p>
        </w:tc>
        <w:tc>
          <w:tcPr>
            <w:tcW w:w="2765" w:type="dxa"/>
            <w:vMerge w:val="restart"/>
            <w:vAlign w:val="center"/>
          </w:tcPr>
          <w:p w14:paraId="6D78438A" w14:textId="77777777" w:rsidR="0075376B" w:rsidRDefault="0075376B" w:rsidP="007A7270">
            <w:pPr>
              <w:numPr>
                <w:ilvl w:val="0"/>
                <w:numId w:val="14"/>
              </w:numPr>
              <w:shd w:val="clear" w:color="auto" w:fill="FFFFFF"/>
              <w:spacing w:after="0" w:line="240" w:lineRule="auto"/>
            </w:pPr>
            <w:r>
              <w:t>Introduction to secondary metabolites:</w:t>
            </w:r>
          </w:p>
          <w:p w14:paraId="39C3F227" w14:textId="77777777" w:rsidR="0075376B" w:rsidRDefault="0075376B" w:rsidP="007A7270">
            <w:pPr>
              <w:numPr>
                <w:ilvl w:val="0"/>
                <w:numId w:val="14"/>
              </w:numPr>
              <w:shd w:val="clear" w:color="auto" w:fill="FFFFFF"/>
              <w:spacing w:after="0" w:line="240" w:lineRule="auto"/>
            </w:pPr>
            <w:r>
              <w:t>Primary and secondary metabolites from plants</w:t>
            </w:r>
          </w:p>
          <w:p w14:paraId="2D2DA719" w14:textId="77777777" w:rsidR="0075376B" w:rsidRDefault="0075376B" w:rsidP="007A7270">
            <w:pPr>
              <w:numPr>
                <w:ilvl w:val="0"/>
                <w:numId w:val="14"/>
              </w:numPr>
              <w:shd w:val="clear" w:color="auto" w:fill="FFFFFF"/>
              <w:spacing w:after="0" w:line="240" w:lineRule="auto"/>
            </w:pPr>
            <w:r>
              <w:t xml:space="preserve">The building </w:t>
            </w:r>
            <w:r>
              <w:lastRenderedPageBreak/>
              <w:t>blocks of different metabolites</w:t>
            </w:r>
          </w:p>
          <w:p w14:paraId="4B703742" w14:textId="77777777" w:rsidR="0075376B" w:rsidRPr="00FD7840" w:rsidRDefault="0075376B" w:rsidP="007A7270">
            <w:pPr>
              <w:spacing w:after="0" w:line="240" w:lineRule="auto"/>
              <w:jc w:val="center"/>
              <w:rPr>
                <w:rFonts w:ascii="Times New Roman" w:hAnsi="Times New Roman" w:cs="Times New Roman"/>
                <w:sz w:val="24"/>
                <w:szCs w:val="24"/>
                <w:lang w:bidi="ar-JO"/>
              </w:rPr>
            </w:pPr>
            <w:r>
              <w:t>The construction mechanism</w:t>
            </w:r>
          </w:p>
        </w:tc>
        <w:tc>
          <w:tcPr>
            <w:tcW w:w="2116" w:type="dxa"/>
            <w:vMerge w:val="restart"/>
          </w:tcPr>
          <w:p w14:paraId="2B04BC44" w14:textId="77777777" w:rsidR="0075376B" w:rsidRPr="005C5E61" w:rsidRDefault="0075376B" w:rsidP="00C07BAD">
            <w:pPr>
              <w:spacing w:after="0" w:line="240" w:lineRule="auto"/>
              <w:ind w:left="-18"/>
              <w:jc w:val="center"/>
              <w:rPr>
                <w:rFonts w:ascii="Times New Roman" w:hAnsi="Times New Roman" w:cs="Times New Roman"/>
                <w:sz w:val="24"/>
                <w:szCs w:val="24"/>
                <w:lang w:bidi="ar-JO"/>
              </w:rPr>
            </w:pPr>
            <w:r w:rsidRPr="00EA5620">
              <w:rPr>
                <w:sz w:val="24"/>
                <w:szCs w:val="24"/>
              </w:rPr>
              <w:lastRenderedPageBreak/>
              <w:t>Lecture material and notes</w:t>
            </w:r>
            <w:r>
              <w:rPr>
                <w:rFonts w:ascii="Times New Roman" w:hAnsi="Times New Roman" w:cs="Times New Roman"/>
                <w:sz w:val="24"/>
                <w:szCs w:val="24"/>
                <w:lang w:bidi="ar-JO"/>
              </w:rPr>
              <w:br/>
            </w:r>
          </w:p>
          <w:p w14:paraId="6FB735A5" w14:textId="77777777" w:rsidR="0075376B" w:rsidRPr="005C5E61" w:rsidRDefault="0075376B" w:rsidP="00C07BAD">
            <w:pPr>
              <w:spacing w:after="0" w:line="240" w:lineRule="auto"/>
              <w:ind w:left="-18"/>
              <w:jc w:val="center"/>
              <w:rPr>
                <w:rFonts w:ascii="Times New Roman" w:hAnsi="Times New Roman" w:cs="Times New Roman"/>
                <w:sz w:val="24"/>
                <w:szCs w:val="24"/>
                <w:lang w:bidi="ar-JO"/>
              </w:rPr>
            </w:pPr>
          </w:p>
        </w:tc>
        <w:tc>
          <w:tcPr>
            <w:tcW w:w="1708" w:type="dxa"/>
            <w:vMerge w:val="restart"/>
            <w:vAlign w:val="center"/>
          </w:tcPr>
          <w:p w14:paraId="6291FCF1" w14:textId="77777777" w:rsidR="0075376B" w:rsidRPr="005C5E61" w:rsidRDefault="0075376B" w:rsidP="00C07BAD">
            <w:pPr>
              <w:spacing w:after="0" w:line="240" w:lineRule="auto"/>
              <w:jc w:val="center"/>
              <w:rPr>
                <w:rFonts w:ascii="Times New Roman" w:hAnsi="Times New Roman" w:cs="Times New Roman"/>
                <w:sz w:val="24"/>
                <w:szCs w:val="24"/>
                <w:lang w:bidi="ar-JO"/>
              </w:rPr>
            </w:pPr>
            <w:r w:rsidRPr="00EA5620">
              <w:rPr>
                <w:sz w:val="24"/>
                <w:szCs w:val="24"/>
              </w:rPr>
              <w:t>Exams</w:t>
            </w:r>
          </w:p>
          <w:p w14:paraId="15A18916" w14:textId="77777777" w:rsidR="0075376B" w:rsidRPr="005C5E61" w:rsidRDefault="0075376B" w:rsidP="00C07BAD">
            <w:pPr>
              <w:spacing w:after="0" w:line="240" w:lineRule="auto"/>
              <w:jc w:val="center"/>
              <w:rPr>
                <w:rFonts w:ascii="Times New Roman" w:hAnsi="Times New Roman" w:cs="Times New Roman"/>
                <w:sz w:val="24"/>
                <w:szCs w:val="24"/>
                <w:lang w:bidi="ar-JO"/>
              </w:rPr>
            </w:pPr>
          </w:p>
        </w:tc>
        <w:tc>
          <w:tcPr>
            <w:tcW w:w="1362" w:type="dxa"/>
            <w:vMerge w:val="restart"/>
            <w:vAlign w:val="center"/>
          </w:tcPr>
          <w:p w14:paraId="7114DB2B"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390" w:type="dxa"/>
            <w:vMerge w:val="restart"/>
            <w:vAlign w:val="center"/>
          </w:tcPr>
          <w:p w14:paraId="4828FA14"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6</w:t>
            </w:r>
          </w:p>
        </w:tc>
      </w:tr>
      <w:tr w:rsidR="0075376B" w:rsidRPr="00FD7840" w14:paraId="7948343D" w14:textId="77777777">
        <w:trPr>
          <w:trHeight w:val="397"/>
        </w:trPr>
        <w:tc>
          <w:tcPr>
            <w:tcW w:w="859" w:type="dxa"/>
            <w:vAlign w:val="center"/>
          </w:tcPr>
          <w:p w14:paraId="3B509F41" w14:textId="77777777" w:rsidR="0075376B" w:rsidRPr="00FD7840" w:rsidRDefault="0075376B" w:rsidP="00FD7840">
            <w:pPr>
              <w:spacing w:after="0" w:line="240" w:lineRule="auto"/>
              <w:jc w:val="center"/>
              <w:rPr>
                <w:rFonts w:ascii="Times New Roman" w:hAnsi="Times New Roman" w:cs="Times New Roman"/>
                <w:sz w:val="24"/>
                <w:szCs w:val="24"/>
                <w:lang w:bidi="ar-JO"/>
              </w:rPr>
            </w:pPr>
            <w:r w:rsidRPr="00FD7840">
              <w:rPr>
                <w:rFonts w:ascii="Times New Roman" w:hAnsi="Times New Roman" w:cs="Times New Roman"/>
                <w:b/>
                <w:bCs/>
                <w:sz w:val="24"/>
                <w:szCs w:val="24"/>
                <w:lang w:bidi="ar-JO"/>
              </w:rPr>
              <w:t>2.</w:t>
            </w:r>
          </w:p>
        </w:tc>
        <w:tc>
          <w:tcPr>
            <w:tcW w:w="2765" w:type="dxa"/>
            <w:vMerge/>
            <w:vAlign w:val="center"/>
          </w:tcPr>
          <w:p w14:paraId="1EFA4F5E" w14:textId="77777777" w:rsidR="0075376B" w:rsidRPr="00FD7840" w:rsidRDefault="0075376B" w:rsidP="00FD7840">
            <w:pPr>
              <w:spacing w:after="0" w:line="240" w:lineRule="auto"/>
              <w:jc w:val="center"/>
              <w:rPr>
                <w:rFonts w:ascii="Times New Roman" w:hAnsi="Times New Roman" w:cs="Times New Roman"/>
                <w:sz w:val="24"/>
                <w:szCs w:val="24"/>
                <w:lang w:bidi="ar-JO"/>
              </w:rPr>
            </w:pPr>
          </w:p>
        </w:tc>
        <w:tc>
          <w:tcPr>
            <w:tcW w:w="2116" w:type="dxa"/>
            <w:vMerge/>
          </w:tcPr>
          <w:p w14:paraId="03C378F5" w14:textId="77777777" w:rsidR="0075376B" w:rsidRPr="00FD7840" w:rsidRDefault="0075376B" w:rsidP="00FD7840">
            <w:pPr>
              <w:spacing w:after="0" w:line="240" w:lineRule="auto"/>
              <w:ind w:left="-18"/>
              <w:rPr>
                <w:rFonts w:ascii="Times New Roman" w:hAnsi="Times New Roman" w:cs="Times New Roman"/>
                <w:sz w:val="24"/>
                <w:szCs w:val="24"/>
                <w:lang w:bidi="ar-JO"/>
              </w:rPr>
            </w:pPr>
          </w:p>
        </w:tc>
        <w:tc>
          <w:tcPr>
            <w:tcW w:w="1708" w:type="dxa"/>
            <w:vMerge/>
            <w:vAlign w:val="center"/>
          </w:tcPr>
          <w:p w14:paraId="7D03FE21" w14:textId="77777777" w:rsidR="0075376B" w:rsidRPr="00FD7840" w:rsidRDefault="0075376B" w:rsidP="00FD7840">
            <w:pPr>
              <w:spacing w:after="0" w:line="240" w:lineRule="auto"/>
              <w:jc w:val="center"/>
              <w:rPr>
                <w:rFonts w:ascii="Times New Roman" w:hAnsi="Times New Roman" w:cs="Times New Roman"/>
                <w:sz w:val="24"/>
                <w:szCs w:val="24"/>
                <w:lang w:bidi="ar-JO"/>
              </w:rPr>
            </w:pPr>
          </w:p>
        </w:tc>
        <w:tc>
          <w:tcPr>
            <w:tcW w:w="1362" w:type="dxa"/>
            <w:vMerge/>
            <w:vAlign w:val="center"/>
          </w:tcPr>
          <w:p w14:paraId="1D3941DC"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p>
        </w:tc>
        <w:tc>
          <w:tcPr>
            <w:tcW w:w="1390" w:type="dxa"/>
            <w:vMerge/>
            <w:vAlign w:val="center"/>
          </w:tcPr>
          <w:p w14:paraId="38A050CA"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p>
        </w:tc>
      </w:tr>
      <w:tr w:rsidR="0075376B" w:rsidRPr="00FD7840" w14:paraId="09136E56" w14:textId="77777777">
        <w:trPr>
          <w:trHeight w:val="397"/>
        </w:trPr>
        <w:tc>
          <w:tcPr>
            <w:tcW w:w="859" w:type="dxa"/>
            <w:vAlign w:val="center"/>
          </w:tcPr>
          <w:p w14:paraId="620906B6" w14:textId="77777777" w:rsidR="0075376B" w:rsidRPr="00FD7840" w:rsidRDefault="0075376B" w:rsidP="00FD7840">
            <w:pPr>
              <w:spacing w:after="0" w:line="240" w:lineRule="auto"/>
              <w:jc w:val="center"/>
              <w:rPr>
                <w:rFonts w:ascii="Times New Roman" w:hAnsi="Times New Roman" w:cs="Times New Roman"/>
                <w:sz w:val="24"/>
                <w:szCs w:val="24"/>
                <w:lang w:bidi="ar-JO"/>
              </w:rPr>
            </w:pPr>
            <w:r w:rsidRPr="00FD7840">
              <w:rPr>
                <w:rFonts w:ascii="Times New Roman" w:hAnsi="Times New Roman" w:cs="Times New Roman"/>
                <w:b/>
                <w:bCs/>
                <w:sz w:val="24"/>
                <w:szCs w:val="24"/>
                <w:lang w:bidi="ar-JO"/>
              </w:rPr>
              <w:t>3.</w:t>
            </w:r>
          </w:p>
        </w:tc>
        <w:tc>
          <w:tcPr>
            <w:tcW w:w="2765" w:type="dxa"/>
            <w:vMerge w:val="restart"/>
            <w:vAlign w:val="center"/>
          </w:tcPr>
          <w:p w14:paraId="0F536C61" w14:textId="77777777" w:rsidR="0075376B" w:rsidRPr="00B40159" w:rsidRDefault="0075376B" w:rsidP="007A7270">
            <w:pPr>
              <w:shd w:val="clear" w:color="auto" w:fill="FFFFFF"/>
              <w:rPr>
                <w:b/>
                <w:bCs/>
                <w:sz w:val="21"/>
                <w:szCs w:val="21"/>
              </w:rPr>
            </w:pPr>
            <w:r w:rsidRPr="00B40159">
              <w:rPr>
                <w:b/>
                <w:bCs/>
                <w:sz w:val="21"/>
                <w:szCs w:val="21"/>
              </w:rPr>
              <w:t>The acetate malonate pathway</w:t>
            </w:r>
          </w:p>
          <w:p w14:paraId="0E718D2C" w14:textId="77777777" w:rsidR="0075376B" w:rsidRPr="00B40159" w:rsidRDefault="0075376B" w:rsidP="007A7270">
            <w:pPr>
              <w:numPr>
                <w:ilvl w:val="0"/>
                <w:numId w:val="15"/>
              </w:numPr>
              <w:shd w:val="clear" w:color="auto" w:fill="FFFFFF"/>
              <w:spacing w:after="0" w:line="240" w:lineRule="auto"/>
              <w:rPr>
                <w:sz w:val="21"/>
                <w:szCs w:val="21"/>
              </w:rPr>
            </w:pPr>
            <w:r w:rsidRPr="00B40159">
              <w:rPr>
                <w:sz w:val="21"/>
                <w:szCs w:val="21"/>
              </w:rPr>
              <w:t>General introduction</w:t>
            </w:r>
          </w:p>
          <w:p w14:paraId="354192D9" w14:textId="77777777" w:rsidR="0075376B" w:rsidRPr="00B40159" w:rsidRDefault="0075376B" w:rsidP="007A7270">
            <w:pPr>
              <w:numPr>
                <w:ilvl w:val="0"/>
                <w:numId w:val="15"/>
              </w:numPr>
              <w:shd w:val="clear" w:color="auto" w:fill="FFFFFF"/>
              <w:spacing w:after="0" w:line="240" w:lineRule="auto"/>
              <w:rPr>
                <w:sz w:val="21"/>
                <w:szCs w:val="21"/>
              </w:rPr>
            </w:pPr>
            <w:r w:rsidRPr="00B40159">
              <w:rPr>
                <w:sz w:val="21"/>
                <w:szCs w:val="21"/>
              </w:rPr>
              <w:t>Saturated fatty acids biosynthesis</w:t>
            </w:r>
          </w:p>
          <w:p w14:paraId="2FAB5BB6" w14:textId="77777777" w:rsidR="0075376B" w:rsidRPr="00B40159" w:rsidRDefault="0075376B" w:rsidP="007A7270">
            <w:pPr>
              <w:numPr>
                <w:ilvl w:val="0"/>
                <w:numId w:val="15"/>
              </w:numPr>
              <w:shd w:val="clear" w:color="auto" w:fill="FFFFFF"/>
              <w:spacing w:after="0" w:line="240" w:lineRule="auto"/>
              <w:rPr>
                <w:sz w:val="21"/>
                <w:szCs w:val="21"/>
              </w:rPr>
            </w:pPr>
            <w:r w:rsidRPr="00B40159">
              <w:rPr>
                <w:sz w:val="21"/>
                <w:szCs w:val="21"/>
              </w:rPr>
              <w:t>Unsaturated fatty acids biosynthesis</w:t>
            </w:r>
          </w:p>
          <w:p w14:paraId="5BEA1687" w14:textId="77777777" w:rsidR="0075376B" w:rsidRPr="00B40159" w:rsidRDefault="0075376B" w:rsidP="007A7270">
            <w:pPr>
              <w:numPr>
                <w:ilvl w:val="0"/>
                <w:numId w:val="15"/>
              </w:numPr>
              <w:shd w:val="clear" w:color="auto" w:fill="FFFFFF"/>
              <w:spacing w:after="0" w:line="240" w:lineRule="auto"/>
              <w:rPr>
                <w:sz w:val="21"/>
                <w:szCs w:val="21"/>
              </w:rPr>
            </w:pPr>
            <w:r w:rsidRPr="00B40159">
              <w:rPr>
                <w:sz w:val="21"/>
                <w:szCs w:val="21"/>
              </w:rPr>
              <w:t>Prostaglandins</w:t>
            </w:r>
          </w:p>
          <w:p w14:paraId="3E6F28D6" w14:textId="77777777" w:rsidR="0075376B" w:rsidRPr="00B40159" w:rsidRDefault="0075376B" w:rsidP="007A7270">
            <w:pPr>
              <w:numPr>
                <w:ilvl w:val="0"/>
                <w:numId w:val="15"/>
              </w:numPr>
              <w:shd w:val="clear" w:color="auto" w:fill="FFFFFF"/>
              <w:spacing w:after="0" w:line="240" w:lineRule="auto"/>
              <w:rPr>
                <w:sz w:val="21"/>
                <w:szCs w:val="21"/>
              </w:rPr>
            </w:pPr>
            <w:r w:rsidRPr="00B40159">
              <w:rPr>
                <w:sz w:val="21"/>
                <w:szCs w:val="21"/>
              </w:rPr>
              <w:t>Thromboxanes</w:t>
            </w:r>
          </w:p>
          <w:p w14:paraId="497E73E1" w14:textId="77777777" w:rsidR="0075376B" w:rsidRPr="00B40159" w:rsidRDefault="0075376B" w:rsidP="007A7270">
            <w:pPr>
              <w:numPr>
                <w:ilvl w:val="0"/>
                <w:numId w:val="15"/>
              </w:numPr>
              <w:shd w:val="clear" w:color="auto" w:fill="FFFFFF"/>
              <w:spacing w:after="0" w:line="240" w:lineRule="auto"/>
              <w:rPr>
                <w:sz w:val="21"/>
                <w:szCs w:val="21"/>
              </w:rPr>
            </w:pPr>
            <w:r w:rsidRPr="00B40159">
              <w:rPr>
                <w:sz w:val="21"/>
                <w:szCs w:val="21"/>
              </w:rPr>
              <w:t>Leukotrienes</w:t>
            </w:r>
          </w:p>
          <w:p w14:paraId="13306C49" w14:textId="77777777" w:rsidR="0075376B" w:rsidRPr="00B40159" w:rsidRDefault="0075376B" w:rsidP="007A7270">
            <w:pPr>
              <w:numPr>
                <w:ilvl w:val="0"/>
                <w:numId w:val="15"/>
              </w:numPr>
              <w:shd w:val="clear" w:color="auto" w:fill="FFFFFF"/>
              <w:spacing w:after="0" w:line="240" w:lineRule="auto"/>
              <w:rPr>
                <w:sz w:val="21"/>
                <w:szCs w:val="21"/>
              </w:rPr>
            </w:pPr>
            <w:r w:rsidRPr="00B40159">
              <w:rPr>
                <w:sz w:val="21"/>
                <w:szCs w:val="21"/>
              </w:rPr>
              <w:t>Aromatic polyketides</w:t>
            </w:r>
          </w:p>
          <w:p w14:paraId="43B6F56D" w14:textId="77777777" w:rsidR="0075376B" w:rsidRPr="00FD7840" w:rsidRDefault="0075376B" w:rsidP="007A7270">
            <w:pPr>
              <w:spacing w:after="0" w:line="240" w:lineRule="auto"/>
              <w:jc w:val="center"/>
              <w:rPr>
                <w:rFonts w:ascii="Times New Roman" w:hAnsi="Times New Roman" w:cs="Times New Roman"/>
                <w:sz w:val="24"/>
                <w:szCs w:val="24"/>
                <w:lang w:bidi="ar-JO"/>
              </w:rPr>
            </w:pPr>
            <w:r w:rsidRPr="00B40159">
              <w:rPr>
                <w:sz w:val="21"/>
                <w:szCs w:val="21"/>
              </w:rPr>
              <w:t>Anthraquinones</w:t>
            </w:r>
          </w:p>
        </w:tc>
        <w:tc>
          <w:tcPr>
            <w:tcW w:w="2116" w:type="dxa"/>
            <w:vMerge w:val="restart"/>
          </w:tcPr>
          <w:p w14:paraId="5CF22652" w14:textId="77777777" w:rsidR="0075376B" w:rsidRPr="00EA5620" w:rsidRDefault="0075376B" w:rsidP="00C07BAD">
            <w:pPr>
              <w:spacing w:after="0" w:line="240" w:lineRule="auto"/>
              <w:ind w:right="590"/>
              <w:rPr>
                <w:sz w:val="24"/>
                <w:szCs w:val="24"/>
              </w:rPr>
            </w:pPr>
            <w:r w:rsidRPr="00EA5620">
              <w:rPr>
                <w:sz w:val="24"/>
                <w:szCs w:val="24"/>
              </w:rPr>
              <w:t xml:space="preserve">Lecture material and notes </w:t>
            </w:r>
          </w:p>
          <w:p w14:paraId="50B4FBD1" w14:textId="77777777" w:rsidR="0075376B" w:rsidRPr="00EA5620" w:rsidRDefault="0075376B" w:rsidP="00C07BAD">
            <w:pPr>
              <w:spacing w:after="0" w:line="240" w:lineRule="auto"/>
              <w:ind w:right="590"/>
              <w:rPr>
                <w:sz w:val="24"/>
                <w:szCs w:val="24"/>
              </w:rPr>
            </w:pPr>
            <w:r w:rsidRPr="00EA5620">
              <w:rPr>
                <w:sz w:val="24"/>
                <w:szCs w:val="24"/>
              </w:rPr>
              <w:t xml:space="preserve"> </w:t>
            </w:r>
          </w:p>
        </w:tc>
        <w:tc>
          <w:tcPr>
            <w:tcW w:w="1708" w:type="dxa"/>
            <w:vMerge w:val="restart"/>
            <w:vAlign w:val="center"/>
          </w:tcPr>
          <w:p w14:paraId="4A2D6D92" w14:textId="77777777" w:rsidR="0075376B" w:rsidRPr="005C5E61" w:rsidRDefault="0075376B" w:rsidP="00C07BAD">
            <w:pPr>
              <w:spacing w:after="0" w:line="240" w:lineRule="auto"/>
              <w:jc w:val="center"/>
              <w:rPr>
                <w:rFonts w:ascii="Times New Roman" w:hAnsi="Times New Roman" w:cs="Times New Roman"/>
                <w:sz w:val="24"/>
                <w:szCs w:val="24"/>
                <w:lang w:bidi="ar-JO"/>
              </w:rPr>
            </w:pPr>
            <w:r w:rsidRPr="00EA5620">
              <w:rPr>
                <w:sz w:val="24"/>
                <w:szCs w:val="24"/>
              </w:rPr>
              <w:t>Exams</w:t>
            </w:r>
          </w:p>
          <w:p w14:paraId="4BD1626A" w14:textId="77777777" w:rsidR="0075376B" w:rsidRPr="005C5E61" w:rsidRDefault="0075376B" w:rsidP="00C07BAD">
            <w:pPr>
              <w:spacing w:after="0" w:line="240" w:lineRule="auto"/>
              <w:jc w:val="center"/>
              <w:rPr>
                <w:rFonts w:ascii="Times New Roman" w:hAnsi="Times New Roman" w:cs="Times New Roman"/>
                <w:sz w:val="24"/>
                <w:szCs w:val="24"/>
                <w:lang w:bidi="ar-JO"/>
              </w:rPr>
            </w:pPr>
          </w:p>
        </w:tc>
        <w:tc>
          <w:tcPr>
            <w:tcW w:w="1362" w:type="dxa"/>
            <w:vMerge w:val="restart"/>
            <w:vAlign w:val="center"/>
          </w:tcPr>
          <w:p w14:paraId="3AB95752"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390" w:type="dxa"/>
            <w:vMerge w:val="restart"/>
            <w:vAlign w:val="center"/>
          </w:tcPr>
          <w:p w14:paraId="7357C452"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9</w:t>
            </w:r>
          </w:p>
        </w:tc>
      </w:tr>
      <w:tr w:rsidR="0075376B" w:rsidRPr="00FD7840" w14:paraId="77C8389E" w14:textId="77777777">
        <w:trPr>
          <w:trHeight w:val="397"/>
        </w:trPr>
        <w:tc>
          <w:tcPr>
            <w:tcW w:w="859" w:type="dxa"/>
            <w:vAlign w:val="center"/>
          </w:tcPr>
          <w:p w14:paraId="497C8620" w14:textId="77777777" w:rsidR="0075376B" w:rsidRPr="00FD7840" w:rsidRDefault="0075376B" w:rsidP="00FD7840">
            <w:pPr>
              <w:spacing w:after="0" w:line="240" w:lineRule="auto"/>
              <w:jc w:val="center"/>
              <w:rPr>
                <w:rFonts w:ascii="Times New Roman" w:hAnsi="Times New Roman" w:cs="Times New Roman"/>
                <w:sz w:val="24"/>
                <w:szCs w:val="24"/>
                <w:lang w:bidi="ar-JO"/>
              </w:rPr>
            </w:pPr>
            <w:r w:rsidRPr="00FD7840">
              <w:rPr>
                <w:rFonts w:ascii="Times New Roman" w:hAnsi="Times New Roman" w:cs="Times New Roman"/>
                <w:b/>
                <w:bCs/>
                <w:sz w:val="24"/>
                <w:szCs w:val="24"/>
                <w:lang w:bidi="ar-JO"/>
              </w:rPr>
              <w:t>4.</w:t>
            </w:r>
          </w:p>
        </w:tc>
        <w:tc>
          <w:tcPr>
            <w:tcW w:w="2765" w:type="dxa"/>
            <w:vMerge/>
            <w:vAlign w:val="center"/>
          </w:tcPr>
          <w:p w14:paraId="49324BE5" w14:textId="77777777" w:rsidR="0075376B" w:rsidRPr="00FD7840" w:rsidRDefault="0075376B" w:rsidP="00FD7840">
            <w:pPr>
              <w:spacing w:after="0" w:line="240" w:lineRule="auto"/>
              <w:jc w:val="center"/>
              <w:rPr>
                <w:rFonts w:ascii="Times New Roman" w:hAnsi="Times New Roman" w:cs="Times New Roman"/>
                <w:sz w:val="24"/>
                <w:szCs w:val="24"/>
                <w:lang w:bidi="ar-JO"/>
              </w:rPr>
            </w:pPr>
          </w:p>
        </w:tc>
        <w:tc>
          <w:tcPr>
            <w:tcW w:w="2116" w:type="dxa"/>
            <w:vMerge/>
          </w:tcPr>
          <w:p w14:paraId="29967AF7" w14:textId="77777777" w:rsidR="0075376B" w:rsidRPr="00FD7840" w:rsidRDefault="0075376B" w:rsidP="00FD7840">
            <w:pPr>
              <w:spacing w:after="0" w:line="240" w:lineRule="auto"/>
              <w:ind w:left="-18"/>
              <w:rPr>
                <w:rFonts w:ascii="Times New Roman" w:hAnsi="Times New Roman" w:cs="Times New Roman"/>
                <w:sz w:val="24"/>
                <w:szCs w:val="24"/>
                <w:lang w:bidi="ar-JO"/>
              </w:rPr>
            </w:pPr>
          </w:p>
        </w:tc>
        <w:tc>
          <w:tcPr>
            <w:tcW w:w="1708" w:type="dxa"/>
            <w:vMerge/>
            <w:vAlign w:val="center"/>
          </w:tcPr>
          <w:p w14:paraId="0CF8295B" w14:textId="77777777" w:rsidR="0075376B" w:rsidRPr="00FD7840" w:rsidRDefault="0075376B" w:rsidP="00FD7840">
            <w:pPr>
              <w:spacing w:after="0" w:line="240" w:lineRule="auto"/>
              <w:jc w:val="center"/>
              <w:rPr>
                <w:rFonts w:ascii="Times New Roman" w:hAnsi="Times New Roman" w:cs="Times New Roman"/>
                <w:sz w:val="24"/>
                <w:szCs w:val="24"/>
                <w:lang w:bidi="ar-JO"/>
              </w:rPr>
            </w:pPr>
          </w:p>
        </w:tc>
        <w:tc>
          <w:tcPr>
            <w:tcW w:w="1362" w:type="dxa"/>
            <w:vMerge/>
            <w:vAlign w:val="center"/>
          </w:tcPr>
          <w:p w14:paraId="27573072"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p>
        </w:tc>
        <w:tc>
          <w:tcPr>
            <w:tcW w:w="1390" w:type="dxa"/>
            <w:vMerge/>
            <w:vAlign w:val="center"/>
          </w:tcPr>
          <w:p w14:paraId="56EA5B95"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p>
        </w:tc>
      </w:tr>
      <w:tr w:rsidR="0075376B" w:rsidRPr="00FD7840" w14:paraId="2AA08836" w14:textId="77777777">
        <w:trPr>
          <w:trHeight w:val="397"/>
        </w:trPr>
        <w:tc>
          <w:tcPr>
            <w:tcW w:w="859" w:type="dxa"/>
            <w:vAlign w:val="center"/>
          </w:tcPr>
          <w:p w14:paraId="57310F44" w14:textId="77777777" w:rsidR="0075376B" w:rsidRPr="00FD7840" w:rsidRDefault="0075376B" w:rsidP="00FD7840">
            <w:pPr>
              <w:spacing w:after="0" w:line="240" w:lineRule="auto"/>
              <w:jc w:val="center"/>
              <w:rPr>
                <w:rFonts w:ascii="Times New Roman" w:hAnsi="Times New Roman" w:cs="Times New Roman"/>
                <w:sz w:val="24"/>
                <w:szCs w:val="24"/>
                <w:lang w:bidi="ar-JO"/>
              </w:rPr>
            </w:pPr>
            <w:r w:rsidRPr="00FD7840">
              <w:rPr>
                <w:rFonts w:ascii="Times New Roman" w:hAnsi="Times New Roman" w:cs="Times New Roman"/>
                <w:b/>
                <w:bCs/>
                <w:sz w:val="24"/>
                <w:szCs w:val="24"/>
                <w:lang w:bidi="ar-JO"/>
              </w:rPr>
              <w:t>5.</w:t>
            </w:r>
          </w:p>
        </w:tc>
        <w:tc>
          <w:tcPr>
            <w:tcW w:w="2765" w:type="dxa"/>
            <w:vMerge/>
            <w:vAlign w:val="center"/>
          </w:tcPr>
          <w:p w14:paraId="102385F0" w14:textId="77777777" w:rsidR="0075376B" w:rsidRPr="00FD7840" w:rsidRDefault="0075376B" w:rsidP="00FD7840">
            <w:pPr>
              <w:spacing w:after="0" w:line="240" w:lineRule="auto"/>
              <w:jc w:val="center"/>
              <w:rPr>
                <w:rFonts w:ascii="Times New Roman" w:hAnsi="Times New Roman" w:cs="Times New Roman"/>
                <w:sz w:val="24"/>
                <w:szCs w:val="24"/>
                <w:lang w:bidi="ar-JO"/>
              </w:rPr>
            </w:pPr>
          </w:p>
        </w:tc>
        <w:tc>
          <w:tcPr>
            <w:tcW w:w="2116" w:type="dxa"/>
            <w:vMerge/>
          </w:tcPr>
          <w:p w14:paraId="3DD600AF" w14:textId="77777777" w:rsidR="0075376B" w:rsidRPr="00FD7840" w:rsidRDefault="0075376B" w:rsidP="00FD7840">
            <w:pPr>
              <w:spacing w:after="0" w:line="240" w:lineRule="auto"/>
              <w:ind w:left="-18"/>
              <w:rPr>
                <w:rFonts w:ascii="Times New Roman" w:hAnsi="Times New Roman" w:cs="Times New Roman"/>
                <w:sz w:val="24"/>
                <w:szCs w:val="24"/>
                <w:lang w:bidi="ar-JO"/>
              </w:rPr>
            </w:pPr>
          </w:p>
        </w:tc>
        <w:tc>
          <w:tcPr>
            <w:tcW w:w="1708" w:type="dxa"/>
            <w:vMerge/>
            <w:vAlign w:val="center"/>
          </w:tcPr>
          <w:p w14:paraId="55E511C4" w14:textId="77777777" w:rsidR="0075376B" w:rsidRPr="00FD7840" w:rsidRDefault="0075376B" w:rsidP="00FD7840">
            <w:pPr>
              <w:spacing w:after="0" w:line="240" w:lineRule="auto"/>
              <w:jc w:val="center"/>
              <w:rPr>
                <w:rFonts w:ascii="Times New Roman" w:hAnsi="Times New Roman" w:cs="Times New Roman"/>
                <w:sz w:val="24"/>
                <w:szCs w:val="24"/>
                <w:lang w:bidi="ar-JO"/>
              </w:rPr>
            </w:pPr>
          </w:p>
        </w:tc>
        <w:tc>
          <w:tcPr>
            <w:tcW w:w="1362" w:type="dxa"/>
            <w:vMerge/>
            <w:vAlign w:val="center"/>
          </w:tcPr>
          <w:p w14:paraId="4FE75E06"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p>
        </w:tc>
        <w:tc>
          <w:tcPr>
            <w:tcW w:w="1390" w:type="dxa"/>
            <w:vMerge/>
            <w:vAlign w:val="center"/>
          </w:tcPr>
          <w:p w14:paraId="7A0EF381"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p>
        </w:tc>
      </w:tr>
      <w:tr w:rsidR="0075376B" w:rsidRPr="00FD7840" w14:paraId="46EB2AC7" w14:textId="77777777">
        <w:trPr>
          <w:trHeight w:val="397"/>
        </w:trPr>
        <w:tc>
          <w:tcPr>
            <w:tcW w:w="859" w:type="dxa"/>
            <w:vAlign w:val="center"/>
          </w:tcPr>
          <w:p w14:paraId="6B964C44" w14:textId="77777777" w:rsidR="0075376B" w:rsidRPr="00FD7840" w:rsidRDefault="0075376B" w:rsidP="00FD7840">
            <w:pPr>
              <w:spacing w:after="0" w:line="240" w:lineRule="auto"/>
              <w:jc w:val="center"/>
              <w:rPr>
                <w:rFonts w:ascii="Times New Roman" w:hAnsi="Times New Roman" w:cs="Times New Roman"/>
                <w:sz w:val="24"/>
                <w:szCs w:val="24"/>
                <w:lang w:bidi="ar-JO"/>
              </w:rPr>
            </w:pPr>
            <w:r w:rsidRPr="00FD7840">
              <w:rPr>
                <w:rFonts w:ascii="Times New Roman" w:hAnsi="Times New Roman" w:cs="Times New Roman"/>
                <w:b/>
                <w:bCs/>
                <w:sz w:val="24"/>
                <w:szCs w:val="24"/>
                <w:lang w:bidi="ar-JO"/>
              </w:rPr>
              <w:t>6.</w:t>
            </w:r>
          </w:p>
        </w:tc>
        <w:tc>
          <w:tcPr>
            <w:tcW w:w="2765" w:type="dxa"/>
            <w:vMerge w:val="restart"/>
            <w:vAlign w:val="center"/>
          </w:tcPr>
          <w:p w14:paraId="7FF8C5EF" w14:textId="77777777" w:rsidR="0075376B" w:rsidRPr="00E53C33" w:rsidRDefault="0075376B" w:rsidP="007A7270">
            <w:pPr>
              <w:shd w:val="clear" w:color="auto" w:fill="FFFFFF"/>
              <w:rPr>
                <w:b/>
                <w:bCs/>
                <w:sz w:val="21"/>
                <w:szCs w:val="21"/>
              </w:rPr>
            </w:pPr>
            <w:r w:rsidRPr="00E53C33">
              <w:rPr>
                <w:b/>
                <w:bCs/>
                <w:sz w:val="21"/>
                <w:szCs w:val="21"/>
              </w:rPr>
              <w:t xml:space="preserve">The shikimate pathway and phenypropanoids </w:t>
            </w:r>
          </w:p>
          <w:p w14:paraId="05CE5E22" w14:textId="77777777" w:rsidR="0075376B" w:rsidRPr="00E53C33" w:rsidRDefault="0075376B" w:rsidP="007A7270">
            <w:pPr>
              <w:numPr>
                <w:ilvl w:val="0"/>
                <w:numId w:val="16"/>
              </w:numPr>
              <w:shd w:val="clear" w:color="auto" w:fill="FFFFFF"/>
              <w:spacing w:after="0" w:line="240" w:lineRule="auto"/>
              <w:rPr>
                <w:sz w:val="21"/>
                <w:szCs w:val="21"/>
              </w:rPr>
            </w:pPr>
            <w:r w:rsidRPr="00E53C33">
              <w:rPr>
                <w:sz w:val="21"/>
                <w:szCs w:val="21"/>
              </w:rPr>
              <w:t>Aromatic amino-acids</w:t>
            </w:r>
          </w:p>
          <w:p w14:paraId="58FDFF03" w14:textId="77777777" w:rsidR="0075376B" w:rsidRPr="00E53C33" w:rsidRDefault="0075376B" w:rsidP="007A7270">
            <w:pPr>
              <w:numPr>
                <w:ilvl w:val="0"/>
                <w:numId w:val="16"/>
              </w:numPr>
              <w:shd w:val="clear" w:color="auto" w:fill="FFFFFF"/>
              <w:spacing w:after="0" w:line="240" w:lineRule="auto"/>
              <w:rPr>
                <w:sz w:val="21"/>
                <w:szCs w:val="21"/>
              </w:rPr>
            </w:pPr>
            <w:r w:rsidRPr="00E53C33">
              <w:rPr>
                <w:sz w:val="21"/>
                <w:szCs w:val="21"/>
              </w:rPr>
              <w:t>Cinnamate drivatives</w:t>
            </w:r>
          </w:p>
          <w:p w14:paraId="232D0CEE" w14:textId="77777777" w:rsidR="0075376B" w:rsidRPr="00E53C33" w:rsidRDefault="0075376B" w:rsidP="007A7270">
            <w:pPr>
              <w:numPr>
                <w:ilvl w:val="0"/>
                <w:numId w:val="16"/>
              </w:numPr>
              <w:shd w:val="clear" w:color="auto" w:fill="FFFFFF"/>
              <w:spacing w:after="0" w:line="240" w:lineRule="auto"/>
              <w:rPr>
                <w:sz w:val="21"/>
                <w:szCs w:val="21"/>
              </w:rPr>
            </w:pPr>
            <w:r w:rsidRPr="00E53C33">
              <w:rPr>
                <w:sz w:val="21"/>
                <w:szCs w:val="21"/>
              </w:rPr>
              <w:t>Lignans and lignins</w:t>
            </w:r>
          </w:p>
          <w:p w14:paraId="1255BD16" w14:textId="77777777" w:rsidR="0075376B" w:rsidRPr="00E53C33" w:rsidRDefault="0075376B" w:rsidP="007A7270">
            <w:pPr>
              <w:numPr>
                <w:ilvl w:val="0"/>
                <w:numId w:val="16"/>
              </w:numPr>
              <w:shd w:val="clear" w:color="auto" w:fill="FFFFFF"/>
              <w:spacing w:after="0" w:line="240" w:lineRule="auto"/>
              <w:rPr>
                <w:sz w:val="21"/>
                <w:szCs w:val="21"/>
              </w:rPr>
            </w:pPr>
            <w:r w:rsidRPr="00E53C33">
              <w:rPr>
                <w:sz w:val="21"/>
                <w:szCs w:val="21"/>
              </w:rPr>
              <w:t>Phenylpropenes</w:t>
            </w:r>
          </w:p>
          <w:p w14:paraId="7E43B86D" w14:textId="77777777" w:rsidR="0075376B" w:rsidRPr="00E53C33" w:rsidRDefault="0075376B" w:rsidP="007A7270">
            <w:pPr>
              <w:numPr>
                <w:ilvl w:val="0"/>
                <w:numId w:val="16"/>
              </w:numPr>
              <w:shd w:val="clear" w:color="auto" w:fill="FFFFFF"/>
              <w:spacing w:after="0" w:line="240" w:lineRule="auto"/>
              <w:rPr>
                <w:sz w:val="21"/>
                <w:szCs w:val="21"/>
              </w:rPr>
            </w:pPr>
            <w:r w:rsidRPr="00E53C33">
              <w:rPr>
                <w:sz w:val="21"/>
                <w:szCs w:val="21"/>
              </w:rPr>
              <w:t>Coumarins</w:t>
            </w:r>
          </w:p>
          <w:p w14:paraId="070719B9" w14:textId="77777777" w:rsidR="0075376B" w:rsidRPr="00E53C33" w:rsidRDefault="0075376B" w:rsidP="007A7270">
            <w:pPr>
              <w:numPr>
                <w:ilvl w:val="0"/>
                <w:numId w:val="16"/>
              </w:numPr>
              <w:shd w:val="clear" w:color="auto" w:fill="FFFFFF"/>
              <w:spacing w:after="0" w:line="240" w:lineRule="auto"/>
              <w:rPr>
                <w:sz w:val="21"/>
                <w:szCs w:val="21"/>
              </w:rPr>
            </w:pPr>
            <w:r w:rsidRPr="00E53C33">
              <w:rPr>
                <w:sz w:val="21"/>
                <w:szCs w:val="21"/>
              </w:rPr>
              <w:t>Styrylpyrones</w:t>
            </w:r>
          </w:p>
          <w:p w14:paraId="367285E1" w14:textId="77777777" w:rsidR="0075376B" w:rsidRPr="00FD7840" w:rsidRDefault="0075376B" w:rsidP="007A7270">
            <w:pPr>
              <w:spacing w:after="0" w:line="240" w:lineRule="auto"/>
              <w:jc w:val="center"/>
              <w:rPr>
                <w:rFonts w:ascii="Times New Roman" w:hAnsi="Times New Roman" w:cs="Times New Roman"/>
                <w:sz w:val="24"/>
                <w:szCs w:val="24"/>
                <w:lang w:bidi="ar-JO"/>
              </w:rPr>
            </w:pPr>
            <w:r w:rsidRPr="00E53C33">
              <w:rPr>
                <w:sz w:val="21"/>
                <w:szCs w:val="21"/>
              </w:rPr>
              <w:t>Flavonoids and stilbenes</w:t>
            </w:r>
            <w:r w:rsidRPr="00E53C33">
              <w:rPr>
                <w:b/>
                <w:bCs/>
                <w:sz w:val="21"/>
                <w:szCs w:val="21"/>
              </w:rPr>
              <w:t xml:space="preserve">   </w:t>
            </w:r>
          </w:p>
        </w:tc>
        <w:tc>
          <w:tcPr>
            <w:tcW w:w="2116" w:type="dxa"/>
            <w:vMerge w:val="restart"/>
          </w:tcPr>
          <w:p w14:paraId="6286E101" w14:textId="77777777" w:rsidR="0075376B" w:rsidRPr="00EA5620" w:rsidRDefault="0075376B" w:rsidP="00C07BAD">
            <w:pPr>
              <w:spacing w:after="0" w:line="240" w:lineRule="auto"/>
              <w:ind w:right="590"/>
              <w:rPr>
                <w:sz w:val="24"/>
                <w:szCs w:val="24"/>
              </w:rPr>
            </w:pPr>
            <w:r w:rsidRPr="00EA5620">
              <w:rPr>
                <w:sz w:val="24"/>
                <w:szCs w:val="24"/>
              </w:rPr>
              <w:t xml:space="preserve">Lecture material and notes </w:t>
            </w:r>
          </w:p>
        </w:tc>
        <w:tc>
          <w:tcPr>
            <w:tcW w:w="1708" w:type="dxa"/>
            <w:vMerge w:val="restart"/>
            <w:vAlign w:val="center"/>
          </w:tcPr>
          <w:p w14:paraId="6B72BC27" w14:textId="77777777" w:rsidR="0075376B" w:rsidRPr="005C5E61" w:rsidRDefault="0075376B" w:rsidP="00C07BAD">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1362" w:type="dxa"/>
            <w:vMerge w:val="restart"/>
            <w:vAlign w:val="center"/>
          </w:tcPr>
          <w:p w14:paraId="2BA90760"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390" w:type="dxa"/>
            <w:vMerge w:val="restart"/>
            <w:vAlign w:val="center"/>
          </w:tcPr>
          <w:p w14:paraId="0E8CB43C"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9</w:t>
            </w:r>
          </w:p>
        </w:tc>
      </w:tr>
      <w:tr w:rsidR="0075376B" w:rsidRPr="00FD7840" w14:paraId="39A8B348" w14:textId="77777777">
        <w:trPr>
          <w:trHeight w:val="397"/>
        </w:trPr>
        <w:tc>
          <w:tcPr>
            <w:tcW w:w="859" w:type="dxa"/>
            <w:vAlign w:val="center"/>
          </w:tcPr>
          <w:p w14:paraId="46D4EAFC" w14:textId="77777777" w:rsidR="0075376B" w:rsidRPr="00FD7840" w:rsidRDefault="0075376B" w:rsidP="00FD7840">
            <w:pPr>
              <w:spacing w:after="0" w:line="240" w:lineRule="auto"/>
              <w:jc w:val="center"/>
              <w:rPr>
                <w:rFonts w:ascii="Times New Roman" w:hAnsi="Times New Roman" w:cs="Times New Roman"/>
                <w:sz w:val="24"/>
                <w:szCs w:val="24"/>
                <w:lang w:bidi="ar-JO"/>
              </w:rPr>
            </w:pPr>
            <w:r w:rsidRPr="00FD7840">
              <w:rPr>
                <w:rFonts w:ascii="Times New Roman" w:hAnsi="Times New Roman" w:cs="Times New Roman"/>
                <w:b/>
                <w:bCs/>
                <w:sz w:val="24"/>
                <w:szCs w:val="24"/>
                <w:lang w:bidi="ar-JO"/>
              </w:rPr>
              <w:t>7.</w:t>
            </w:r>
          </w:p>
        </w:tc>
        <w:tc>
          <w:tcPr>
            <w:tcW w:w="2765" w:type="dxa"/>
            <w:vMerge/>
            <w:vAlign w:val="center"/>
          </w:tcPr>
          <w:p w14:paraId="7147A574" w14:textId="77777777" w:rsidR="0075376B" w:rsidRPr="00FD7840" w:rsidRDefault="0075376B" w:rsidP="00FD7840">
            <w:pPr>
              <w:spacing w:after="0" w:line="240" w:lineRule="auto"/>
              <w:jc w:val="center"/>
              <w:rPr>
                <w:rFonts w:ascii="Times New Roman" w:hAnsi="Times New Roman" w:cs="Times New Roman"/>
                <w:sz w:val="24"/>
                <w:szCs w:val="24"/>
                <w:lang w:bidi="ar-JO"/>
              </w:rPr>
            </w:pPr>
          </w:p>
        </w:tc>
        <w:tc>
          <w:tcPr>
            <w:tcW w:w="2116" w:type="dxa"/>
            <w:vMerge/>
          </w:tcPr>
          <w:p w14:paraId="64A34029" w14:textId="77777777" w:rsidR="0075376B" w:rsidRPr="00FD7840" w:rsidRDefault="0075376B" w:rsidP="00FD7840">
            <w:pPr>
              <w:spacing w:after="0" w:line="240" w:lineRule="auto"/>
              <w:ind w:left="-18"/>
              <w:rPr>
                <w:rFonts w:ascii="Times New Roman" w:hAnsi="Times New Roman" w:cs="Times New Roman"/>
                <w:sz w:val="24"/>
                <w:szCs w:val="24"/>
                <w:lang w:bidi="ar-JO"/>
              </w:rPr>
            </w:pPr>
          </w:p>
        </w:tc>
        <w:tc>
          <w:tcPr>
            <w:tcW w:w="1708" w:type="dxa"/>
            <w:vMerge/>
            <w:vAlign w:val="center"/>
          </w:tcPr>
          <w:p w14:paraId="65E149D2" w14:textId="77777777" w:rsidR="0075376B" w:rsidRPr="00FD7840" w:rsidRDefault="0075376B" w:rsidP="00FD7840">
            <w:pPr>
              <w:spacing w:after="0" w:line="240" w:lineRule="auto"/>
              <w:jc w:val="center"/>
              <w:rPr>
                <w:rFonts w:ascii="Times New Roman" w:hAnsi="Times New Roman" w:cs="Times New Roman"/>
                <w:sz w:val="24"/>
                <w:szCs w:val="24"/>
                <w:lang w:bidi="ar-JO"/>
              </w:rPr>
            </w:pPr>
          </w:p>
        </w:tc>
        <w:tc>
          <w:tcPr>
            <w:tcW w:w="1362" w:type="dxa"/>
            <w:vMerge/>
            <w:vAlign w:val="center"/>
          </w:tcPr>
          <w:p w14:paraId="0ED9F0D5"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p>
        </w:tc>
        <w:tc>
          <w:tcPr>
            <w:tcW w:w="1390" w:type="dxa"/>
            <w:vMerge/>
            <w:vAlign w:val="center"/>
          </w:tcPr>
          <w:p w14:paraId="59F8D24D"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p>
        </w:tc>
      </w:tr>
      <w:tr w:rsidR="0075376B" w:rsidRPr="00FD7840" w14:paraId="41E1EEDB" w14:textId="77777777">
        <w:trPr>
          <w:trHeight w:val="397"/>
        </w:trPr>
        <w:tc>
          <w:tcPr>
            <w:tcW w:w="859" w:type="dxa"/>
            <w:vAlign w:val="center"/>
          </w:tcPr>
          <w:p w14:paraId="17F2ACCC" w14:textId="77777777" w:rsidR="0075376B" w:rsidRPr="00FD7840" w:rsidRDefault="0075376B" w:rsidP="00FD7840">
            <w:pPr>
              <w:spacing w:after="0" w:line="240" w:lineRule="auto"/>
              <w:jc w:val="center"/>
              <w:rPr>
                <w:rFonts w:ascii="Times New Roman" w:hAnsi="Times New Roman" w:cs="Times New Roman"/>
                <w:sz w:val="24"/>
                <w:szCs w:val="24"/>
                <w:lang w:bidi="ar-JO"/>
              </w:rPr>
            </w:pPr>
            <w:r w:rsidRPr="00FD7840">
              <w:rPr>
                <w:rFonts w:ascii="Times New Roman" w:hAnsi="Times New Roman" w:cs="Times New Roman"/>
                <w:b/>
                <w:bCs/>
                <w:sz w:val="24"/>
                <w:szCs w:val="24"/>
                <w:lang w:bidi="ar-JO"/>
              </w:rPr>
              <w:t>8.</w:t>
            </w:r>
          </w:p>
        </w:tc>
        <w:tc>
          <w:tcPr>
            <w:tcW w:w="2765" w:type="dxa"/>
            <w:vMerge/>
            <w:vAlign w:val="center"/>
          </w:tcPr>
          <w:p w14:paraId="53DBC734" w14:textId="77777777" w:rsidR="0075376B" w:rsidRPr="00FD7840" w:rsidRDefault="0075376B" w:rsidP="00FD7840">
            <w:pPr>
              <w:spacing w:after="0" w:line="240" w:lineRule="auto"/>
              <w:jc w:val="center"/>
              <w:rPr>
                <w:rFonts w:ascii="Times New Roman" w:hAnsi="Times New Roman" w:cs="Times New Roman"/>
                <w:sz w:val="24"/>
                <w:szCs w:val="24"/>
                <w:lang w:bidi="ar-JO"/>
              </w:rPr>
            </w:pPr>
          </w:p>
        </w:tc>
        <w:tc>
          <w:tcPr>
            <w:tcW w:w="2116" w:type="dxa"/>
            <w:vMerge/>
          </w:tcPr>
          <w:p w14:paraId="3175FF77" w14:textId="77777777" w:rsidR="0075376B" w:rsidRPr="00FD7840" w:rsidRDefault="0075376B" w:rsidP="00FD7840">
            <w:pPr>
              <w:spacing w:after="0" w:line="240" w:lineRule="auto"/>
              <w:ind w:left="-18"/>
              <w:rPr>
                <w:rFonts w:ascii="Times New Roman" w:hAnsi="Times New Roman" w:cs="Times New Roman"/>
                <w:sz w:val="24"/>
                <w:szCs w:val="24"/>
                <w:lang w:bidi="ar-JO"/>
              </w:rPr>
            </w:pPr>
          </w:p>
        </w:tc>
        <w:tc>
          <w:tcPr>
            <w:tcW w:w="1708" w:type="dxa"/>
            <w:vMerge/>
            <w:vAlign w:val="center"/>
          </w:tcPr>
          <w:p w14:paraId="16D64F73" w14:textId="77777777" w:rsidR="0075376B" w:rsidRPr="00FD7840" w:rsidRDefault="0075376B" w:rsidP="00FD7840">
            <w:pPr>
              <w:spacing w:after="0" w:line="240" w:lineRule="auto"/>
              <w:jc w:val="center"/>
              <w:rPr>
                <w:rFonts w:ascii="Times New Roman" w:hAnsi="Times New Roman" w:cs="Times New Roman"/>
                <w:sz w:val="24"/>
                <w:szCs w:val="24"/>
                <w:lang w:bidi="ar-JO"/>
              </w:rPr>
            </w:pPr>
          </w:p>
        </w:tc>
        <w:tc>
          <w:tcPr>
            <w:tcW w:w="1362" w:type="dxa"/>
            <w:vMerge/>
            <w:vAlign w:val="center"/>
          </w:tcPr>
          <w:p w14:paraId="36B2B2BD"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p>
        </w:tc>
        <w:tc>
          <w:tcPr>
            <w:tcW w:w="1390" w:type="dxa"/>
            <w:vMerge/>
            <w:vAlign w:val="center"/>
          </w:tcPr>
          <w:p w14:paraId="007FCCD6"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p>
        </w:tc>
      </w:tr>
      <w:tr w:rsidR="0075376B" w:rsidRPr="00FD7840" w14:paraId="22114CA7" w14:textId="77777777">
        <w:trPr>
          <w:trHeight w:val="397"/>
        </w:trPr>
        <w:tc>
          <w:tcPr>
            <w:tcW w:w="859" w:type="dxa"/>
            <w:vAlign w:val="center"/>
          </w:tcPr>
          <w:p w14:paraId="13951B7C" w14:textId="77777777" w:rsidR="0075376B" w:rsidRPr="00FD7840" w:rsidRDefault="0075376B" w:rsidP="00FD7840">
            <w:pPr>
              <w:spacing w:after="0" w:line="240" w:lineRule="auto"/>
              <w:jc w:val="center"/>
              <w:rPr>
                <w:rFonts w:ascii="Times New Roman" w:hAnsi="Times New Roman" w:cs="Times New Roman"/>
                <w:sz w:val="24"/>
                <w:szCs w:val="24"/>
                <w:lang w:bidi="ar-JO"/>
              </w:rPr>
            </w:pPr>
            <w:r w:rsidRPr="00FD7840">
              <w:rPr>
                <w:rFonts w:ascii="Times New Roman" w:hAnsi="Times New Roman" w:cs="Times New Roman"/>
                <w:b/>
                <w:bCs/>
                <w:sz w:val="24"/>
                <w:szCs w:val="24"/>
                <w:lang w:bidi="ar-JO"/>
              </w:rPr>
              <w:t>9.</w:t>
            </w:r>
          </w:p>
        </w:tc>
        <w:tc>
          <w:tcPr>
            <w:tcW w:w="2765" w:type="dxa"/>
            <w:vMerge w:val="restart"/>
            <w:vAlign w:val="center"/>
          </w:tcPr>
          <w:p w14:paraId="5A4C0D68" w14:textId="77777777" w:rsidR="0075376B" w:rsidRPr="00B8297B" w:rsidRDefault="0075376B" w:rsidP="007A7270">
            <w:pPr>
              <w:shd w:val="clear" w:color="auto" w:fill="FFFFFF"/>
              <w:rPr>
                <w:b/>
                <w:bCs/>
                <w:sz w:val="21"/>
                <w:szCs w:val="21"/>
              </w:rPr>
            </w:pPr>
            <w:r w:rsidRPr="00B8297B">
              <w:rPr>
                <w:b/>
                <w:bCs/>
                <w:sz w:val="21"/>
                <w:szCs w:val="21"/>
              </w:rPr>
              <w:t>The Mevalonate and Deoxylulose Phosphate Pathways: Terpenoids and</w:t>
            </w:r>
            <w:r>
              <w:rPr>
                <w:b/>
                <w:bCs/>
                <w:sz w:val="21"/>
                <w:szCs w:val="21"/>
              </w:rPr>
              <w:t xml:space="preserve"> </w:t>
            </w:r>
            <w:r w:rsidRPr="00B8297B">
              <w:rPr>
                <w:b/>
                <w:bCs/>
                <w:sz w:val="21"/>
                <w:szCs w:val="21"/>
              </w:rPr>
              <w:t>Steroids</w:t>
            </w:r>
          </w:p>
          <w:p w14:paraId="32AB32D0" w14:textId="77777777" w:rsidR="0075376B" w:rsidRPr="00B8297B" w:rsidRDefault="0075376B" w:rsidP="007A7270">
            <w:pPr>
              <w:shd w:val="clear" w:color="auto" w:fill="FFFFFF"/>
              <w:rPr>
                <w:sz w:val="21"/>
                <w:szCs w:val="21"/>
              </w:rPr>
            </w:pPr>
            <w:r w:rsidRPr="00B8297B">
              <w:rPr>
                <w:b/>
                <w:bCs/>
                <w:sz w:val="21"/>
                <w:szCs w:val="21"/>
              </w:rPr>
              <w:t xml:space="preserve">- </w:t>
            </w:r>
            <w:r w:rsidRPr="00B8297B">
              <w:rPr>
                <w:sz w:val="21"/>
                <w:szCs w:val="21"/>
              </w:rPr>
              <w:t>Terpenoids</w:t>
            </w:r>
          </w:p>
          <w:p w14:paraId="6CC91BD8" w14:textId="77777777" w:rsidR="0075376B" w:rsidRPr="00B8297B" w:rsidRDefault="0075376B" w:rsidP="007A7270">
            <w:pPr>
              <w:shd w:val="clear" w:color="auto" w:fill="FFFFFF"/>
              <w:rPr>
                <w:sz w:val="21"/>
                <w:szCs w:val="21"/>
              </w:rPr>
            </w:pPr>
            <w:r w:rsidRPr="00B8297B">
              <w:rPr>
                <w:sz w:val="21"/>
                <w:szCs w:val="21"/>
              </w:rPr>
              <w:t>- Iridoids</w:t>
            </w:r>
          </w:p>
          <w:p w14:paraId="7A3E15D7" w14:textId="77777777" w:rsidR="0075376B" w:rsidRPr="00B8297B" w:rsidRDefault="0075376B" w:rsidP="007A7270">
            <w:pPr>
              <w:shd w:val="clear" w:color="auto" w:fill="FFFFFF"/>
              <w:rPr>
                <w:sz w:val="21"/>
                <w:szCs w:val="21"/>
              </w:rPr>
            </w:pPr>
            <w:r w:rsidRPr="00B8297B">
              <w:rPr>
                <w:sz w:val="21"/>
                <w:szCs w:val="21"/>
              </w:rPr>
              <w:t>- steroids</w:t>
            </w:r>
          </w:p>
          <w:p w14:paraId="3AD8DA5B" w14:textId="77777777" w:rsidR="0075376B" w:rsidRPr="00B8297B" w:rsidRDefault="0075376B" w:rsidP="007A7270">
            <w:pPr>
              <w:shd w:val="clear" w:color="auto" w:fill="FFFFFF"/>
              <w:rPr>
                <w:sz w:val="21"/>
                <w:szCs w:val="21"/>
              </w:rPr>
            </w:pPr>
            <w:r w:rsidRPr="00B8297B">
              <w:rPr>
                <w:sz w:val="21"/>
                <w:szCs w:val="21"/>
              </w:rPr>
              <w:t>- cardio-active glycosides</w:t>
            </w:r>
          </w:p>
          <w:p w14:paraId="2C3DBBA3" w14:textId="77777777" w:rsidR="0075376B" w:rsidRPr="00B8297B" w:rsidRDefault="0075376B" w:rsidP="007A7270">
            <w:pPr>
              <w:shd w:val="clear" w:color="auto" w:fill="FFFFFF"/>
              <w:rPr>
                <w:sz w:val="21"/>
                <w:szCs w:val="21"/>
              </w:rPr>
            </w:pPr>
            <w:r w:rsidRPr="00B8297B">
              <w:rPr>
                <w:sz w:val="21"/>
                <w:szCs w:val="21"/>
              </w:rPr>
              <w:t>- Phytosterols</w:t>
            </w:r>
          </w:p>
          <w:p w14:paraId="5754293D" w14:textId="77777777" w:rsidR="0075376B" w:rsidRPr="00FD7840" w:rsidRDefault="0075376B" w:rsidP="007A7270">
            <w:pPr>
              <w:spacing w:after="0" w:line="240" w:lineRule="auto"/>
              <w:jc w:val="center"/>
              <w:rPr>
                <w:rFonts w:ascii="Times New Roman" w:hAnsi="Times New Roman" w:cs="Times New Roman"/>
                <w:sz w:val="24"/>
                <w:szCs w:val="24"/>
                <w:lang w:bidi="ar-JO"/>
              </w:rPr>
            </w:pPr>
            <w:r w:rsidRPr="00B8297B">
              <w:rPr>
                <w:sz w:val="21"/>
                <w:szCs w:val="21"/>
              </w:rPr>
              <w:t>- Vitamin D</w:t>
            </w:r>
          </w:p>
        </w:tc>
        <w:tc>
          <w:tcPr>
            <w:tcW w:w="2116" w:type="dxa"/>
            <w:vMerge w:val="restart"/>
          </w:tcPr>
          <w:p w14:paraId="52BEFEDF" w14:textId="77777777" w:rsidR="0075376B" w:rsidRPr="005C5E61" w:rsidRDefault="0075376B" w:rsidP="00C07BAD">
            <w:pPr>
              <w:spacing w:after="0" w:line="240" w:lineRule="auto"/>
              <w:ind w:left="-18"/>
              <w:jc w:val="center"/>
              <w:rPr>
                <w:rFonts w:ascii="Times New Roman" w:hAnsi="Times New Roman" w:cs="Times New Roman"/>
                <w:sz w:val="24"/>
                <w:szCs w:val="24"/>
                <w:lang w:bidi="ar-JO"/>
              </w:rPr>
            </w:pPr>
            <w:r w:rsidRPr="00EA5620">
              <w:rPr>
                <w:sz w:val="24"/>
                <w:szCs w:val="24"/>
              </w:rPr>
              <w:t>Lecture material and notes</w:t>
            </w:r>
            <w:r>
              <w:rPr>
                <w:rFonts w:ascii="Times New Roman" w:hAnsi="Times New Roman" w:cs="Times New Roman"/>
                <w:sz w:val="24"/>
                <w:szCs w:val="24"/>
                <w:lang w:bidi="ar-JO"/>
              </w:rPr>
              <w:br/>
            </w:r>
          </w:p>
          <w:p w14:paraId="04449891" w14:textId="77777777" w:rsidR="0075376B" w:rsidRPr="005C5E61" w:rsidRDefault="0075376B" w:rsidP="00C07BAD">
            <w:pPr>
              <w:spacing w:after="0" w:line="240" w:lineRule="auto"/>
              <w:ind w:left="-18"/>
              <w:jc w:val="center"/>
              <w:rPr>
                <w:rFonts w:ascii="Times New Roman" w:hAnsi="Times New Roman" w:cs="Times New Roman"/>
                <w:sz w:val="24"/>
                <w:szCs w:val="24"/>
                <w:lang w:bidi="ar-JO"/>
              </w:rPr>
            </w:pPr>
            <w:r w:rsidRPr="00EA5620">
              <w:rPr>
                <w:sz w:val="24"/>
                <w:szCs w:val="24"/>
              </w:rPr>
              <w:t>Homework and Projects, Presentation, …</w:t>
            </w:r>
          </w:p>
        </w:tc>
        <w:tc>
          <w:tcPr>
            <w:tcW w:w="1708" w:type="dxa"/>
            <w:vMerge w:val="restart"/>
            <w:vAlign w:val="center"/>
          </w:tcPr>
          <w:p w14:paraId="569DA733" w14:textId="77777777" w:rsidR="0075376B" w:rsidRPr="005C5E61" w:rsidRDefault="0075376B" w:rsidP="00C07BAD">
            <w:pPr>
              <w:spacing w:after="0" w:line="240" w:lineRule="auto"/>
              <w:jc w:val="center"/>
              <w:rPr>
                <w:rFonts w:ascii="Times New Roman" w:hAnsi="Times New Roman" w:cs="Times New Roman"/>
                <w:sz w:val="24"/>
                <w:szCs w:val="24"/>
                <w:lang w:bidi="ar-JO"/>
              </w:rPr>
            </w:pPr>
            <w:r w:rsidRPr="00EA5620">
              <w:rPr>
                <w:sz w:val="24"/>
                <w:szCs w:val="24"/>
              </w:rPr>
              <w:t>Exams</w:t>
            </w:r>
          </w:p>
          <w:p w14:paraId="79243607" w14:textId="77777777" w:rsidR="0075376B" w:rsidRPr="005C5E61" w:rsidRDefault="0075376B" w:rsidP="00C07BAD">
            <w:pPr>
              <w:spacing w:after="0" w:line="240" w:lineRule="auto"/>
              <w:jc w:val="center"/>
              <w:rPr>
                <w:rFonts w:ascii="Times New Roman" w:hAnsi="Times New Roman" w:cs="Times New Roman"/>
                <w:sz w:val="24"/>
                <w:szCs w:val="24"/>
                <w:lang w:bidi="ar-JO"/>
              </w:rPr>
            </w:pPr>
          </w:p>
        </w:tc>
        <w:tc>
          <w:tcPr>
            <w:tcW w:w="1362" w:type="dxa"/>
            <w:vMerge w:val="restart"/>
            <w:vAlign w:val="center"/>
          </w:tcPr>
          <w:p w14:paraId="7D3996F6"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390" w:type="dxa"/>
            <w:vMerge w:val="restart"/>
            <w:vAlign w:val="center"/>
          </w:tcPr>
          <w:p w14:paraId="25615547"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6</w:t>
            </w:r>
          </w:p>
        </w:tc>
      </w:tr>
      <w:tr w:rsidR="0075376B" w:rsidRPr="00FD7840" w14:paraId="65DED126" w14:textId="77777777">
        <w:trPr>
          <w:trHeight w:val="397"/>
        </w:trPr>
        <w:tc>
          <w:tcPr>
            <w:tcW w:w="859" w:type="dxa"/>
            <w:vAlign w:val="center"/>
          </w:tcPr>
          <w:p w14:paraId="0CB65D91" w14:textId="77777777" w:rsidR="0075376B" w:rsidRPr="00FD7840" w:rsidRDefault="0075376B" w:rsidP="00FD7840">
            <w:pPr>
              <w:spacing w:after="0" w:line="240" w:lineRule="auto"/>
              <w:jc w:val="center"/>
              <w:rPr>
                <w:rFonts w:ascii="Times New Roman" w:hAnsi="Times New Roman" w:cs="Times New Roman"/>
                <w:sz w:val="24"/>
                <w:szCs w:val="24"/>
                <w:lang w:bidi="ar-JO"/>
              </w:rPr>
            </w:pPr>
            <w:r w:rsidRPr="00FD7840">
              <w:rPr>
                <w:rFonts w:ascii="Times New Roman" w:hAnsi="Times New Roman" w:cs="Times New Roman"/>
                <w:b/>
                <w:bCs/>
                <w:sz w:val="24"/>
                <w:szCs w:val="24"/>
                <w:lang w:bidi="ar-JO"/>
              </w:rPr>
              <w:t>10.</w:t>
            </w:r>
          </w:p>
        </w:tc>
        <w:tc>
          <w:tcPr>
            <w:tcW w:w="2765" w:type="dxa"/>
            <w:vMerge/>
            <w:vAlign w:val="center"/>
          </w:tcPr>
          <w:p w14:paraId="4B302E4F" w14:textId="77777777" w:rsidR="0075376B" w:rsidRPr="00FD7840" w:rsidRDefault="0075376B" w:rsidP="00FD7840">
            <w:pPr>
              <w:spacing w:after="0" w:line="240" w:lineRule="auto"/>
              <w:jc w:val="center"/>
              <w:rPr>
                <w:rFonts w:ascii="Times New Roman" w:hAnsi="Times New Roman" w:cs="Times New Roman"/>
                <w:sz w:val="24"/>
                <w:szCs w:val="24"/>
                <w:lang w:bidi="ar-JO"/>
              </w:rPr>
            </w:pPr>
          </w:p>
        </w:tc>
        <w:tc>
          <w:tcPr>
            <w:tcW w:w="2116" w:type="dxa"/>
            <w:vMerge/>
          </w:tcPr>
          <w:p w14:paraId="126D741A" w14:textId="77777777" w:rsidR="0075376B" w:rsidRPr="00FD7840" w:rsidRDefault="0075376B" w:rsidP="00FD7840">
            <w:pPr>
              <w:spacing w:after="0" w:line="240" w:lineRule="auto"/>
              <w:ind w:left="-18"/>
              <w:rPr>
                <w:rFonts w:ascii="Times New Roman" w:hAnsi="Times New Roman" w:cs="Times New Roman"/>
                <w:sz w:val="24"/>
                <w:szCs w:val="24"/>
                <w:lang w:bidi="ar-JO"/>
              </w:rPr>
            </w:pPr>
          </w:p>
        </w:tc>
        <w:tc>
          <w:tcPr>
            <w:tcW w:w="1708" w:type="dxa"/>
            <w:vMerge/>
            <w:vAlign w:val="center"/>
          </w:tcPr>
          <w:p w14:paraId="0C0BD666" w14:textId="77777777" w:rsidR="0075376B" w:rsidRPr="00FD7840" w:rsidRDefault="0075376B" w:rsidP="00FD7840">
            <w:pPr>
              <w:spacing w:after="0" w:line="240" w:lineRule="auto"/>
              <w:jc w:val="center"/>
              <w:rPr>
                <w:rFonts w:ascii="Times New Roman" w:hAnsi="Times New Roman" w:cs="Times New Roman"/>
                <w:sz w:val="24"/>
                <w:szCs w:val="24"/>
                <w:lang w:bidi="ar-JO"/>
              </w:rPr>
            </w:pPr>
          </w:p>
        </w:tc>
        <w:tc>
          <w:tcPr>
            <w:tcW w:w="1362" w:type="dxa"/>
            <w:vMerge/>
            <w:vAlign w:val="center"/>
          </w:tcPr>
          <w:p w14:paraId="3D2CCF70"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p>
        </w:tc>
        <w:tc>
          <w:tcPr>
            <w:tcW w:w="1390" w:type="dxa"/>
            <w:vMerge/>
            <w:vAlign w:val="center"/>
          </w:tcPr>
          <w:p w14:paraId="7B1EC0FE"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p>
        </w:tc>
      </w:tr>
      <w:tr w:rsidR="0075376B" w:rsidRPr="00FD7840" w14:paraId="58EFAB07" w14:textId="77777777">
        <w:trPr>
          <w:trHeight w:val="397"/>
        </w:trPr>
        <w:tc>
          <w:tcPr>
            <w:tcW w:w="859" w:type="dxa"/>
            <w:vAlign w:val="center"/>
          </w:tcPr>
          <w:p w14:paraId="300A88D4" w14:textId="77777777" w:rsidR="0075376B" w:rsidRPr="00FD7840" w:rsidRDefault="0075376B" w:rsidP="00FD7840">
            <w:pPr>
              <w:spacing w:after="0" w:line="240" w:lineRule="auto"/>
              <w:jc w:val="center"/>
              <w:rPr>
                <w:rFonts w:ascii="Times New Roman" w:hAnsi="Times New Roman" w:cs="Times New Roman"/>
                <w:sz w:val="24"/>
                <w:szCs w:val="24"/>
                <w:lang w:bidi="ar-JO"/>
              </w:rPr>
            </w:pPr>
            <w:r w:rsidRPr="00FD7840">
              <w:rPr>
                <w:rFonts w:ascii="Times New Roman" w:hAnsi="Times New Roman" w:cs="Times New Roman"/>
                <w:b/>
                <w:bCs/>
                <w:sz w:val="24"/>
                <w:szCs w:val="24"/>
                <w:lang w:bidi="ar-JO"/>
              </w:rPr>
              <w:lastRenderedPageBreak/>
              <w:t>11.</w:t>
            </w:r>
          </w:p>
        </w:tc>
        <w:tc>
          <w:tcPr>
            <w:tcW w:w="2765" w:type="dxa"/>
            <w:vMerge w:val="restart"/>
            <w:vAlign w:val="center"/>
          </w:tcPr>
          <w:p w14:paraId="1F3007AE" w14:textId="77777777" w:rsidR="0075376B" w:rsidRPr="001C362C" w:rsidRDefault="0075376B" w:rsidP="007A7270">
            <w:pPr>
              <w:shd w:val="clear" w:color="auto" w:fill="FFFFFF"/>
              <w:rPr>
                <w:b/>
                <w:bCs/>
                <w:sz w:val="21"/>
                <w:szCs w:val="21"/>
                <w:lang w:bidi="ar-EG"/>
              </w:rPr>
            </w:pPr>
            <w:r w:rsidRPr="001C362C">
              <w:rPr>
                <w:b/>
                <w:bCs/>
                <w:sz w:val="21"/>
                <w:szCs w:val="21"/>
                <w:lang w:bidi="ar-EG"/>
              </w:rPr>
              <w:t>Alkaloids</w:t>
            </w:r>
          </w:p>
          <w:p w14:paraId="10A36FD0" w14:textId="77777777" w:rsidR="0075376B" w:rsidRPr="001C362C" w:rsidRDefault="0075376B" w:rsidP="007A7270">
            <w:pPr>
              <w:numPr>
                <w:ilvl w:val="0"/>
                <w:numId w:val="17"/>
              </w:numPr>
              <w:shd w:val="clear" w:color="auto" w:fill="FFFFFF"/>
              <w:spacing w:after="0" w:line="240" w:lineRule="auto"/>
              <w:rPr>
                <w:sz w:val="21"/>
                <w:szCs w:val="21"/>
                <w:lang w:bidi="ar-EG"/>
              </w:rPr>
            </w:pPr>
            <w:r w:rsidRPr="001C362C">
              <w:rPr>
                <w:sz w:val="21"/>
                <w:szCs w:val="21"/>
                <w:lang w:bidi="ar-EG"/>
              </w:rPr>
              <w:t>Introduction</w:t>
            </w:r>
          </w:p>
          <w:p w14:paraId="69052A9E" w14:textId="77777777" w:rsidR="0075376B" w:rsidRPr="001C362C" w:rsidRDefault="0075376B" w:rsidP="007A7270">
            <w:pPr>
              <w:numPr>
                <w:ilvl w:val="0"/>
                <w:numId w:val="17"/>
              </w:numPr>
              <w:shd w:val="clear" w:color="auto" w:fill="FFFFFF"/>
              <w:spacing w:after="0" w:line="240" w:lineRule="auto"/>
              <w:rPr>
                <w:sz w:val="21"/>
                <w:szCs w:val="21"/>
                <w:lang w:bidi="ar-EG"/>
              </w:rPr>
            </w:pPr>
            <w:r w:rsidRPr="001C362C">
              <w:rPr>
                <w:sz w:val="21"/>
                <w:szCs w:val="21"/>
                <w:lang w:bidi="ar-EG"/>
              </w:rPr>
              <w:t>Alkaloids derived from ornithine</w:t>
            </w:r>
          </w:p>
          <w:p w14:paraId="0640E81D" w14:textId="77777777" w:rsidR="0075376B" w:rsidRPr="001C362C" w:rsidRDefault="0075376B" w:rsidP="007A7270">
            <w:pPr>
              <w:numPr>
                <w:ilvl w:val="0"/>
                <w:numId w:val="17"/>
              </w:numPr>
              <w:shd w:val="clear" w:color="auto" w:fill="FFFFFF"/>
              <w:spacing w:after="0" w:line="240" w:lineRule="auto"/>
              <w:rPr>
                <w:sz w:val="21"/>
                <w:szCs w:val="21"/>
                <w:lang w:bidi="ar-EG"/>
              </w:rPr>
            </w:pPr>
            <w:r w:rsidRPr="001C362C">
              <w:rPr>
                <w:sz w:val="21"/>
                <w:szCs w:val="21"/>
                <w:lang w:bidi="ar-EG"/>
              </w:rPr>
              <w:t>Alkaloids derived from Lysine</w:t>
            </w:r>
          </w:p>
          <w:p w14:paraId="0315458E" w14:textId="77777777" w:rsidR="0075376B" w:rsidRPr="001C362C" w:rsidRDefault="0075376B" w:rsidP="007A7270">
            <w:pPr>
              <w:numPr>
                <w:ilvl w:val="0"/>
                <w:numId w:val="17"/>
              </w:numPr>
              <w:shd w:val="clear" w:color="auto" w:fill="FFFFFF"/>
              <w:spacing w:after="0" w:line="240" w:lineRule="auto"/>
              <w:rPr>
                <w:sz w:val="21"/>
                <w:szCs w:val="21"/>
                <w:lang w:bidi="ar-EG"/>
              </w:rPr>
            </w:pPr>
            <w:r w:rsidRPr="001C362C">
              <w:rPr>
                <w:sz w:val="21"/>
                <w:szCs w:val="21"/>
                <w:lang w:bidi="ar-EG"/>
              </w:rPr>
              <w:t>Alkaloids derived from Nicotinic acid</w:t>
            </w:r>
          </w:p>
          <w:p w14:paraId="621A01B8" w14:textId="77777777" w:rsidR="0075376B" w:rsidRPr="001C362C" w:rsidRDefault="0075376B" w:rsidP="007A7270">
            <w:pPr>
              <w:numPr>
                <w:ilvl w:val="0"/>
                <w:numId w:val="17"/>
              </w:numPr>
              <w:shd w:val="clear" w:color="auto" w:fill="FFFFFF"/>
              <w:spacing w:after="0" w:line="240" w:lineRule="auto"/>
              <w:rPr>
                <w:sz w:val="21"/>
                <w:szCs w:val="21"/>
                <w:lang w:bidi="ar-EG"/>
              </w:rPr>
            </w:pPr>
            <w:r w:rsidRPr="001C362C">
              <w:rPr>
                <w:sz w:val="21"/>
                <w:szCs w:val="21"/>
                <w:lang w:bidi="ar-EG"/>
              </w:rPr>
              <w:t>Alkaloids derived from Tyrosine</w:t>
            </w:r>
          </w:p>
          <w:p w14:paraId="1AC0E556" w14:textId="77777777" w:rsidR="0075376B" w:rsidRPr="001C362C" w:rsidRDefault="0075376B" w:rsidP="007A7270">
            <w:pPr>
              <w:numPr>
                <w:ilvl w:val="0"/>
                <w:numId w:val="17"/>
              </w:numPr>
              <w:shd w:val="clear" w:color="auto" w:fill="FFFFFF"/>
              <w:spacing w:after="0" w:line="240" w:lineRule="auto"/>
              <w:rPr>
                <w:sz w:val="21"/>
                <w:szCs w:val="21"/>
                <w:lang w:bidi="ar-EG"/>
              </w:rPr>
            </w:pPr>
            <w:r w:rsidRPr="001C362C">
              <w:rPr>
                <w:sz w:val="21"/>
                <w:szCs w:val="21"/>
                <w:lang w:bidi="ar-EG"/>
              </w:rPr>
              <w:t>Alkaloids derived from Tryptophan</w:t>
            </w:r>
          </w:p>
          <w:p w14:paraId="752AD786" w14:textId="77777777" w:rsidR="0075376B" w:rsidRPr="001C362C" w:rsidRDefault="0075376B" w:rsidP="007A7270">
            <w:pPr>
              <w:numPr>
                <w:ilvl w:val="0"/>
                <w:numId w:val="17"/>
              </w:numPr>
              <w:shd w:val="clear" w:color="auto" w:fill="FFFFFF"/>
              <w:spacing w:after="0" w:line="240" w:lineRule="auto"/>
              <w:rPr>
                <w:sz w:val="21"/>
                <w:szCs w:val="21"/>
                <w:lang w:bidi="ar-EG"/>
              </w:rPr>
            </w:pPr>
            <w:r w:rsidRPr="001C362C">
              <w:rPr>
                <w:sz w:val="21"/>
                <w:szCs w:val="21"/>
                <w:lang w:bidi="ar-EG"/>
              </w:rPr>
              <w:t>Alkaloids derived from Anthranilic acid</w:t>
            </w:r>
          </w:p>
          <w:p w14:paraId="079B343B" w14:textId="77777777" w:rsidR="0075376B" w:rsidRPr="001C362C" w:rsidRDefault="0075376B" w:rsidP="007A7270">
            <w:pPr>
              <w:numPr>
                <w:ilvl w:val="0"/>
                <w:numId w:val="17"/>
              </w:numPr>
              <w:shd w:val="clear" w:color="auto" w:fill="FFFFFF"/>
              <w:spacing w:after="0" w:line="240" w:lineRule="auto"/>
              <w:rPr>
                <w:sz w:val="21"/>
                <w:szCs w:val="21"/>
                <w:lang w:bidi="ar-EG"/>
              </w:rPr>
            </w:pPr>
            <w:r w:rsidRPr="001C362C">
              <w:rPr>
                <w:sz w:val="21"/>
                <w:szCs w:val="21"/>
                <w:lang w:bidi="ar-EG"/>
              </w:rPr>
              <w:t>Alkaloids derived from Histidine</w:t>
            </w:r>
          </w:p>
          <w:p w14:paraId="682F7B58" w14:textId="77777777" w:rsidR="0075376B" w:rsidRPr="001C362C" w:rsidRDefault="0075376B" w:rsidP="007A7270">
            <w:pPr>
              <w:numPr>
                <w:ilvl w:val="0"/>
                <w:numId w:val="17"/>
              </w:numPr>
              <w:shd w:val="clear" w:color="auto" w:fill="FFFFFF"/>
              <w:spacing w:after="0" w:line="240" w:lineRule="auto"/>
              <w:rPr>
                <w:sz w:val="21"/>
                <w:szCs w:val="21"/>
                <w:lang w:bidi="ar-EG"/>
              </w:rPr>
            </w:pPr>
            <w:r w:rsidRPr="001C362C">
              <w:rPr>
                <w:sz w:val="21"/>
                <w:szCs w:val="21"/>
                <w:lang w:bidi="ar-EG"/>
              </w:rPr>
              <w:t>Alkaloids derived from amination reaction</w:t>
            </w:r>
          </w:p>
          <w:p w14:paraId="009BDCDA" w14:textId="77777777" w:rsidR="0075376B" w:rsidRPr="001C362C" w:rsidRDefault="0075376B" w:rsidP="007A7270">
            <w:pPr>
              <w:numPr>
                <w:ilvl w:val="0"/>
                <w:numId w:val="17"/>
              </w:numPr>
              <w:shd w:val="clear" w:color="auto" w:fill="FFFFFF"/>
              <w:spacing w:after="0" w:line="240" w:lineRule="auto"/>
              <w:rPr>
                <w:sz w:val="21"/>
                <w:szCs w:val="21"/>
                <w:lang w:bidi="ar-EG"/>
              </w:rPr>
            </w:pPr>
            <w:r w:rsidRPr="001C362C">
              <w:rPr>
                <w:sz w:val="21"/>
                <w:szCs w:val="21"/>
                <w:lang w:bidi="ar-EG"/>
              </w:rPr>
              <w:t>Terpenoid-alkaloids</w:t>
            </w:r>
          </w:p>
          <w:p w14:paraId="767450AA" w14:textId="77777777" w:rsidR="0075376B" w:rsidRPr="001C362C" w:rsidRDefault="0075376B" w:rsidP="007A7270">
            <w:pPr>
              <w:numPr>
                <w:ilvl w:val="0"/>
                <w:numId w:val="17"/>
              </w:numPr>
              <w:shd w:val="clear" w:color="auto" w:fill="FFFFFF"/>
              <w:spacing w:after="0" w:line="240" w:lineRule="auto"/>
              <w:rPr>
                <w:sz w:val="21"/>
                <w:szCs w:val="21"/>
                <w:lang w:bidi="ar-EG"/>
              </w:rPr>
            </w:pPr>
            <w:r w:rsidRPr="001C362C">
              <w:rPr>
                <w:sz w:val="21"/>
                <w:szCs w:val="21"/>
                <w:lang w:bidi="ar-EG"/>
              </w:rPr>
              <w:t>Steroidal alkaloid</w:t>
            </w:r>
          </w:p>
          <w:p w14:paraId="67476FCF" w14:textId="77777777" w:rsidR="0075376B" w:rsidRPr="00FD7840" w:rsidRDefault="0075376B" w:rsidP="007A7270">
            <w:pPr>
              <w:spacing w:after="0" w:line="240" w:lineRule="auto"/>
              <w:jc w:val="center"/>
              <w:rPr>
                <w:rFonts w:ascii="Times New Roman" w:hAnsi="Times New Roman" w:cs="Times New Roman"/>
                <w:sz w:val="24"/>
                <w:szCs w:val="24"/>
                <w:lang w:bidi="ar-JO"/>
              </w:rPr>
            </w:pPr>
            <w:r w:rsidRPr="001C362C">
              <w:rPr>
                <w:sz w:val="21"/>
                <w:szCs w:val="21"/>
                <w:lang w:bidi="ar-EG"/>
              </w:rPr>
              <w:t>Purine alkaloids</w:t>
            </w:r>
          </w:p>
        </w:tc>
        <w:tc>
          <w:tcPr>
            <w:tcW w:w="2116" w:type="dxa"/>
            <w:vMerge w:val="restart"/>
          </w:tcPr>
          <w:p w14:paraId="3A994CB7" w14:textId="77777777" w:rsidR="0075376B" w:rsidRPr="00EA5620" w:rsidRDefault="0075376B" w:rsidP="00C07BAD">
            <w:pPr>
              <w:spacing w:after="0" w:line="240" w:lineRule="auto"/>
              <w:ind w:right="590"/>
              <w:rPr>
                <w:sz w:val="24"/>
                <w:szCs w:val="24"/>
              </w:rPr>
            </w:pPr>
            <w:r w:rsidRPr="00EA5620">
              <w:rPr>
                <w:sz w:val="24"/>
                <w:szCs w:val="24"/>
              </w:rPr>
              <w:t xml:space="preserve">Lecture material and notes </w:t>
            </w:r>
          </w:p>
          <w:p w14:paraId="2620CD44" w14:textId="77777777" w:rsidR="0075376B" w:rsidRPr="00EA5620" w:rsidRDefault="0075376B" w:rsidP="00C07BAD">
            <w:pPr>
              <w:spacing w:after="0" w:line="240" w:lineRule="auto"/>
              <w:ind w:right="590"/>
              <w:rPr>
                <w:sz w:val="24"/>
                <w:szCs w:val="24"/>
              </w:rPr>
            </w:pPr>
            <w:r w:rsidRPr="00EA5620">
              <w:rPr>
                <w:sz w:val="24"/>
                <w:szCs w:val="24"/>
              </w:rPr>
              <w:t xml:space="preserve">Homework and Assignments, Projects, Presentation, </w:t>
            </w:r>
          </w:p>
        </w:tc>
        <w:tc>
          <w:tcPr>
            <w:tcW w:w="1708" w:type="dxa"/>
            <w:vMerge w:val="restart"/>
            <w:vAlign w:val="center"/>
          </w:tcPr>
          <w:p w14:paraId="536F79CD" w14:textId="77777777" w:rsidR="0075376B" w:rsidRPr="005C5E61" w:rsidRDefault="0075376B" w:rsidP="00C07BAD">
            <w:pPr>
              <w:spacing w:after="0" w:line="240" w:lineRule="auto"/>
              <w:jc w:val="center"/>
              <w:rPr>
                <w:rFonts w:ascii="Times New Roman" w:hAnsi="Times New Roman" w:cs="Times New Roman"/>
                <w:sz w:val="24"/>
                <w:szCs w:val="24"/>
                <w:lang w:bidi="ar-JO"/>
              </w:rPr>
            </w:pPr>
            <w:r w:rsidRPr="00EA5620">
              <w:rPr>
                <w:sz w:val="24"/>
                <w:szCs w:val="24"/>
              </w:rPr>
              <w:t>Assignments,</w:t>
            </w:r>
          </w:p>
        </w:tc>
        <w:tc>
          <w:tcPr>
            <w:tcW w:w="1362" w:type="dxa"/>
            <w:vMerge w:val="restart"/>
            <w:vAlign w:val="center"/>
          </w:tcPr>
          <w:p w14:paraId="76A08DFA"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,A1,a2,a3,b1,b2,c1,b3,c2,c3</w:t>
            </w:r>
          </w:p>
        </w:tc>
        <w:tc>
          <w:tcPr>
            <w:tcW w:w="1390" w:type="dxa"/>
            <w:vMerge w:val="restart"/>
            <w:vAlign w:val="center"/>
          </w:tcPr>
          <w:p w14:paraId="0873AE3A"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12</w:t>
            </w:r>
          </w:p>
        </w:tc>
      </w:tr>
      <w:tr w:rsidR="0075376B" w:rsidRPr="00FD7840" w14:paraId="50628157" w14:textId="77777777">
        <w:trPr>
          <w:trHeight w:val="397"/>
        </w:trPr>
        <w:tc>
          <w:tcPr>
            <w:tcW w:w="859" w:type="dxa"/>
            <w:vAlign w:val="center"/>
          </w:tcPr>
          <w:p w14:paraId="7D812213" w14:textId="77777777" w:rsidR="0075376B" w:rsidRPr="00FD7840" w:rsidRDefault="0075376B" w:rsidP="00FD7840">
            <w:pPr>
              <w:spacing w:after="0" w:line="240" w:lineRule="auto"/>
              <w:jc w:val="center"/>
              <w:rPr>
                <w:rFonts w:ascii="Times New Roman" w:hAnsi="Times New Roman" w:cs="Times New Roman"/>
                <w:sz w:val="24"/>
                <w:szCs w:val="24"/>
                <w:lang w:bidi="ar-JO"/>
              </w:rPr>
            </w:pPr>
            <w:r w:rsidRPr="00FD7840">
              <w:rPr>
                <w:rFonts w:ascii="Times New Roman" w:hAnsi="Times New Roman" w:cs="Times New Roman"/>
                <w:b/>
                <w:bCs/>
                <w:sz w:val="24"/>
                <w:szCs w:val="24"/>
                <w:lang w:bidi="ar-JO"/>
              </w:rPr>
              <w:t>12.</w:t>
            </w:r>
          </w:p>
        </w:tc>
        <w:tc>
          <w:tcPr>
            <w:tcW w:w="2765" w:type="dxa"/>
            <w:vMerge/>
            <w:vAlign w:val="center"/>
          </w:tcPr>
          <w:p w14:paraId="5E0540BD" w14:textId="77777777" w:rsidR="0075376B" w:rsidRPr="00FD7840" w:rsidRDefault="0075376B" w:rsidP="00FD7840">
            <w:pPr>
              <w:spacing w:after="0" w:line="240" w:lineRule="auto"/>
              <w:jc w:val="center"/>
              <w:rPr>
                <w:rFonts w:ascii="Times New Roman" w:hAnsi="Times New Roman" w:cs="Times New Roman"/>
                <w:sz w:val="24"/>
                <w:szCs w:val="24"/>
                <w:lang w:bidi="ar-JO"/>
              </w:rPr>
            </w:pPr>
          </w:p>
        </w:tc>
        <w:tc>
          <w:tcPr>
            <w:tcW w:w="2116" w:type="dxa"/>
            <w:vMerge/>
          </w:tcPr>
          <w:p w14:paraId="0A918D06" w14:textId="77777777" w:rsidR="0075376B" w:rsidRPr="00FD7840" w:rsidRDefault="0075376B" w:rsidP="00FD7840">
            <w:pPr>
              <w:spacing w:after="0" w:line="240" w:lineRule="auto"/>
              <w:ind w:left="-18"/>
              <w:rPr>
                <w:rFonts w:ascii="Times New Roman" w:hAnsi="Times New Roman" w:cs="Times New Roman"/>
                <w:sz w:val="24"/>
                <w:szCs w:val="24"/>
                <w:lang w:bidi="ar-JO"/>
              </w:rPr>
            </w:pPr>
          </w:p>
        </w:tc>
        <w:tc>
          <w:tcPr>
            <w:tcW w:w="1708" w:type="dxa"/>
            <w:vMerge/>
            <w:vAlign w:val="center"/>
          </w:tcPr>
          <w:p w14:paraId="0CDBC40C" w14:textId="77777777" w:rsidR="0075376B" w:rsidRPr="00FD7840" w:rsidRDefault="0075376B" w:rsidP="00FD7840">
            <w:pPr>
              <w:spacing w:after="0" w:line="240" w:lineRule="auto"/>
              <w:jc w:val="center"/>
              <w:rPr>
                <w:rFonts w:ascii="Times New Roman" w:hAnsi="Times New Roman" w:cs="Times New Roman"/>
                <w:sz w:val="24"/>
                <w:szCs w:val="24"/>
                <w:lang w:bidi="ar-JO"/>
              </w:rPr>
            </w:pPr>
          </w:p>
        </w:tc>
        <w:tc>
          <w:tcPr>
            <w:tcW w:w="1362" w:type="dxa"/>
            <w:vMerge/>
            <w:vAlign w:val="center"/>
          </w:tcPr>
          <w:p w14:paraId="65FCC1EB"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p>
        </w:tc>
        <w:tc>
          <w:tcPr>
            <w:tcW w:w="1390" w:type="dxa"/>
            <w:vMerge/>
            <w:vAlign w:val="center"/>
          </w:tcPr>
          <w:p w14:paraId="2CA8521A"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p>
        </w:tc>
      </w:tr>
      <w:tr w:rsidR="0075376B" w:rsidRPr="00FD7840" w14:paraId="220634EB" w14:textId="77777777">
        <w:trPr>
          <w:trHeight w:val="397"/>
        </w:trPr>
        <w:tc>
          <w:tcPr>
            <w:tcW w:w="859" w:type="dxa"/>
            <w:vAlign w:val="center"/>
          </w:tcPr>
          <w:p w14:paraId="6E08D4E6" w14:textId="77777777" w:rsidR="0075376B" w:rsidRPr="00FD7840" w:rsidRDefault="0075376B" w:rsidP="00FD7840">
            <w:pPr>
              <w:spacing w:after="0" w:line="240" w:lineRule="auto"/>
              <w:jc w:val="center"/>
              <w:rPr>
                <w:rFonts w:ascii="Times New Roman" w:hAnsi="Times New Roman" w:cs="Times New Roman"/>
                <w:sz w:val="24"/>
                <w:szCs w:val="24"/>
                <w:lang w:bidi="ar-JO"/>
              </w:rPr>
            </w:pPr>
            <w:r w:rsidRPr="00FD7840">
              <w:rPr>
                <w:rFonts w:ascii="Times New Roman" w:hAnsi="Times New Roman" w:cs="Times New Roman"/>
                <w:b/>
                <w:bCs/>
                <w:sz w:val="24"/>
                <w:szCs w:val="24"/>
                <w:lang w:bidi="ar-JO"/>
              </w:rPr>
              <w:t>13.</w:t>
            </w:r>
          </w:p>
        </w:tc>
        <w:tc>
          <w:tcPr>
            <w:tcW w:w="2765" w:type="dxa"/>
            <w:vMerge/>
            <w:vAlign w:val="center"/>
          </w:tcPr>
          <w:p w14:paraId="63DC63C7" w14:textId="77777777" w:rsidR="0075376B" w:rsidRPr="00FD7840" w:rsidRDefault="0075376B" w:rsidP="00FD7840">
            <w:pPr>
              <w:spacing w:after="0" w:line="240" w:lineRule="auto"/>
              <w:jc w:val="center"/>
              <w:rPr>
                <w:rFonts w:ascii="Times New Roman" w:hAnsi="Times New Roman" w:cs="Times New Roman"/>
                <w:sz w:val="24"/>
                <w:szCs w:val="24"/>
                <w:lang w:bidi="ar-JO"/>
              </w:rPr>
            </w:pPr>
          </w:p>
        </w:tc>
        <w:tc>
          <w:tcPr>
            <w:tcW w:w="2116" w:type="dxa"/>
            <w:vMerge/>
          </w:tcPr>
          <w:p w14:paraId="18ECBC9C" w14:textId="77777777" w:rsidR="0075376B" w:rsidRPr="00FD7840" w:rsidRDefault="0075376B" w:rsidP="00FD7840">
            <w:pPr>
              <w:spacing w:after="0" w:line="240" w:lineRule="auto"/>
              <w:ind w:left="-18"/>
              <w:rPr>
                <w:rFonts w:ascii="Times New Roman" w:hAnsi="Times New Roman" w:cs="Times New Roman"/>
                <w:sz w:val="24"/>
                <w:szCs w:val="24"/>
                <w:lang w:bidi="ar-JO"/>
              </w:rPr>
            </w:pPr>
          </w:p>
        </w:tc>
        <w:tc>
          <w:tcPr>
            <w:tcW w:w="1708" w:type="dxa"/>
            <w:vMerge/>
            <w:vAlign w:val="center"/>
          </w:tcPr>
          <w:p w14:paraId="4D0C750D" w14:textId="77777777" w:rsidR="0075376B" w:rsidRPr="00FD7840" w:rsidRDefault="0075376B" w:rsidP="00FD7840">
            <w:pPr>
              <w:spacing w:after="0" w:line="240" w:lineRule="auto"/>
              <w:jc w:val="center"/>
              <w:rPr>
                <w:rFonts w:ascii="Times New Roman" w:hAnsi="Times New Roman" w:cs="Times New Roman"/>
                <w:sz w:val="24"/>
                <w:szCs w:val="24"/>
                <w:lang w:bidi="ar-JO"/>
              </w:rPr>
            </w:pPr>
          </w:p>
        </w:tc>
        <w:tc>
          <w:tcPr>
            <w:tcW w:w="1362" w:type="dxa"/>
            <w:vMerge/>
            <w:vAlign w:val="center"/>
          </w:tcPr>
          <w:p w14:paraId="71F35F64"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p>
        </w:tc>
        <w:tc>
          <w:tcPr>
            <w:tcW w:w="1390" w:type="dxa"/>
            <w:vMerge/>
            <w:vAlign w:val="center"/>
          </w:tcPr>
          <w:p w14:paraId="209F8035"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p>
        </w:tc>
      </w:tr>
      <w:tr w:rsidR="0075376B" w:rsidRPr="00FD7840" w14:paraId="2F868CE1" w14:textId="77777777">
        <w:trPr>
          <w:trHeight w:val="397"/>
        </w:trPr>
        <w:tc>
          <w:tcPr>
            <w:tcW w:w="859" w:type="dxa"/>
            <w:vAlign w:val="center"/>
          </w:tcPr>
          <w:p w14:paraId="6328CFAB" w14:textId="77777777" w:rsidR="0075376B" w:rsidRPr="00FD7840" w:rsidRDefault="0075376B" w:rsidP="00FD7840">
            <w:pPr>
              <w:spacing w:after="0" w:line="240" w:lineRule="auto"/>
              <w:jc w:val="center"/>
              <w:rPr>
                <w:rFonts w:ascii="Times New Roman" w:hAnsi="Times New Roman" w:cs="Times New Roman"/>
                <w:sz w:val="24"/>
                <w:szCs w:val="24"/>
                <w:lang w:bidi="ar-JO"/>
              </w:rPr>
            </w:pPr>
            <w:r w:rsidRPr="00FD7840">
              <w:rPr>
                <w:rFonts w:ascii="Times New Roman" w:hAnsi="Times New Roman" w:cs="Times New Roman"/>
                <w:b/>
                <w:bCs/>
                <w:sz w:val="24"/>
                <w:szCs w:val="24"/>
                <w:lang w:bidi="ar-JO"/>
              </w:rPr>
              <w:t>14.</w:t>
            </w:r>
          </w:p>
        </w:tc>
        <w:tc>
          <w:tcPr>
            <w:tcW w:w="2765" w:type="dxa"/>
            <w:vMerge/>
            <w:vAlign w:val="center"/>
          </w:tcPr>
          <w:p w14:paraId="2FB3CB15" w14:textId="77777777" w:rsidR="0075376B" w:rsidRPr="00FD7840" w:rsidRDefault="0075376B" w:rsidP="00FD7840">
            <w:pPr>
              <w:spacing w:after="0" w:line="240" w:lineRule="auto"/>
              <w:jc w:val="center"/>
              <w:rPr>
                <w:rFonts w:ascii="Times New Roman" w:hAnsi="Times New Roman" w:cs="Times New Roman"/>
                <w:sz w:val="24"/>
                <w:szCs w:val="24"/>
                <w:lang w:bidi="ar-JO"/>
              </w:rPr>
            </w:pPr>
          </w:p>
        </w:tc>
        <w:tc>
          <w:tcPr>
            <w:tcW w:w="2116" w:type="dxa"/>
            <w:vMerge/>
          </w:tcPr>
          <w:p w14:paraId="1F82B70D" w14:textId="77777777" w:rsidR="0075376B" w:rsidRPr="00FD7840" w:rsidRDefault="0075376B" w:rsidP="00FD7840">
            <w:pPr>
              <w:spacing w:after="0" w:line="240" w:lineRule="auto"/>
              <w:ind w:left="-18"/>
              <w:rPr>
                <w:rFonts w:ascii="Times New Roman" w:hAnsi="Times New Roman" w:cs="Times New Roman"/>
                <w:sz w:val="24"/>
                <w:szCs w:val="24"/>
                <w:lang w:bidi="ar-JO"/>
              </w:rPr>
            </w:pPr>
          </w:p>
        </w:tc>
        <w:tc>
          <w:tcPr>
            <w:tcW w:w="1708" w:type="dxa"/>
            <w:vMerge/>
            <w:vAlign w:val="center"/>
          </w:tcPr>
          <w:p w14:paraId="74B54011" w14:textId="77777777" w:rsidR="0075376B" w:rsidRPr="00FD7840" w:rsidRDefault="0075376B" w:rsidP="00FD7840">
            <w:pPr>
              <w:spacing w:after="0" w:line="240" w:lineRule="auto"/>
              <w:jc w:val="center"/>
              <w:rPr>
                <w:rFonts w:ascii="Times New Roman" w:hAnsi="Times New Roman" w:cs="Times New Roman"/>
                <w:sz w:val="24"/>
                <w:szCs w:val="24"/>
                <w:lang w:bidi="ar-JO"/>
              </w:rPr>
            </w:pPr>
          </w:p>
        </w:tc>
        <w:tc>
          <w:tcPr>
            <w:tcW w:w="1362" w:type="dxa"/>
            <w:vMerge/>
            <w:vAlign w:val="center"/>
          </w:tcPr>
          <w:p w14:paraId="6867BDEA"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p>
        </w:tc>
        <w:tc>
          <w:tcPr>
            <w:tcW w:w="1390" w:type="dxa"/>
            <w:vMerge/>
            <w:vAlign w:val="center"/>
          </w:tcPr>
          <w:p w14:paraId="6EEDB004"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p>
        </w:tc>
      </w:tr>
      <w:tr w:rsidR="0075376B" w:rsidRPr="00FD7840" w14:paraId="18A29120" w14:textId="77777777">
        <w:trPr>
          <w:trHeight w:val="397"/>
        </w:trPr>
        <w:tc>
          <w:tcPr>
            <w:tcW w:w="859" w:type="dxa"/>
            <w:vAlign w:val="center"/>
          </w:tcPr>
          <w:p w14:paraId="57D75E4A" w14:textId="77777777" w:rsidR="0075376B" w:rsidRPr="00FD7840" w:rsidRDefault="0075376B" w:rsidP="00FD7840">
            <w:pPr>
              <w:spacing w:after="0" w:line="240" w:lineRule="auto"/>
              <w:jc w:val="center"/>
              <w:rPr>
                <w:rFonts w:ascii="Times New Roman" w:hAnsi="Times New Roman" w:cs="Times New Roman"/>
                <w:sz w:val="24"/>
                <w:szCs w:val="24"/>
                <w:lang w:bidi="ar-JO"/>
              </w:rPr>
            </w:pPr>
            <w:r w:rsidRPr="00FD7840">
              <w:rPr>
                <w:rFonts w:ascii="Times New Roman" w:hAnsi="Times New Roman" w:cs="Times New Roman"/>
                <w:b/>
                <w:bCs/>
                <w:sz w:val="24"/>
                <w:szCs w:val="24"/>
                <w:lang w:bidi="ar-JO"/>
              </w:rPr>
              <w:t>15.</w:t>
            </w:r>
          </w:p>
        </w:tc>
        <w:tc>
          <w:tcPr>
            <w:tcW w:w="7951" w:type="dxa"/>
            <w:gridSpan w:val="4"/>
            <w:vAlign w:val="center"/>
          </w:tcPr>
          <w:p w14:paraId="7C4932D1" w14:textId="77777777" w:rsidR="0075376B" w:rsidRDefault="0075376B" w:rsidP="00FD7840">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F</w:t>
            </w:r>
            <w:r w:rsidRPr="005F6863">
              <w:rPr>
                <w:rFonts w:ascii="Times New Roman" w:hAnsi="Times New Roman" w:cs="Times New Roman"/>
                <w:noProof/>
                <w:sz w:val="18"/>
                <w:szCs w:val="18"/>
              </w:rPr>
              <w:t>inal Exams</w:t>
            </w:r>
          </w:p>
          <w:p w14:paraId="1F2F7862"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p>
        </w:tc>
        <w:tc>
          <w:tcPr>
            <w:tcW w:w="1390" w:type="dxa"/>
            <w:vAlign w:val="center"/>
          </w:tcPr>
          <w:p w14:paraId="7B2A1633"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p>
        </w:tc>
      </w:tr>
      <w:tr w:rsidR="0075376B" w:rsidRPr="00FD7840" w14:paraId="789B7ED0" w14:textId="77777777">
        <w:trPr>
          <w:trHeight w:val="397"/>
        </w:trPr>
        <w:tc>
          <w:tcPr>
            <w:tcW w:w="859" w:type="dxa"/>
            <w:vAlign w:val="center"/>
          </w:tcPr>
          <w:p w14:paraId="2FA63000" w14:textId="77777777" w:rsidR="0075376B" w:rsidRPr="00FD7840" w:rsidRDefault="0075376B" w:rsidP="004563C2">
            <w:pPr>
              <w:spacing w:after="0" w:line="240" w:lineRule="auto"/>
              <w:rPr>
                <w:rFonts w:ascii="Times New Roman" w:hAnsi="Times New Roman" w:cs="Times New Roman"/>
                <w:sz w:val="24"/>
                <w:szCs w:val="24"/>
                <w:lang w:bidi="ar-JO"/>
              </w:rPr>
            </w:pPr>
          </w:p>
        </w:tc>
        <w:tc>
          <w:tcPr>
            <w:tcW w:w="2765" w:type="dxa"/>
            <w:vAlign w:val="center"/>
          </w:tcPr>
          <w:p w14:paraId="158C2C65" w14:textId="77777777" w:rsidR="0075376B" w:rsidRPr="00FD7840" w:rsidRDefault="0075376B" w:rsidP="00FD7840">
            <w:pPr>
              <w:spacing w:after="0" w:line="240" w:lineRule="auto"/>
              <w:jc w:val="center"/>
              <w:rPr>
                <w:rFonts w:ascii="Times New Roman" w:hAnsi="Times New Roman" w:cs="Times New Roman"/>
                <w:sz w:val="24"/>
                <w:szCs w:val="24"/>
                <w:lang w:bidi="ar-JO"/>
              </w:rPr>
            </w:pPr>
          </w:p>
        </w:tc>
        <w:tc>
          <w:tcPr>
            <w:tcW w:w="2116" w:type="dxa"/>
          </w:tcPr>
          <w:p w14:paraId="3D8FE19A" w14:textId="77777777" w:rsidR="0075376B" w:rsidRPr="00FD7840" w:rsidRDefault="0075376B" w:rsidP="00FD7840">
            <w:pPr>
              <w:spacing w:after="0" w:line="240" w:lineRule="auto"/>
              <w:ind w:left="-18"/>
              <w:rPr>
                <w:rFonts w:ascii="Times New Roman" w:hAnsi="Times New Roman" w:cs="Times New Roman"/>
                <w:sz w:val="24"/>
                <w:szCs w:val="24"/>
                <w:lang w:bidi="ar-JO"/>
              </w:rPr>
            </w:pPr>
          </w:p>
        </w:tc>
        <w:tc>
          <w:tcPr>
            <w:tcW w:w="1708" w:type="dxa"/>
            <w:vAlign w:val="center"/>
          </w:tcPr>
          <w:p w14:paraId="53CEB2A7" w14:textId="77777777" w:rsidR="0075376B" w:rsidRPr="00FD7840" w:rsidRDefault="0075376B" w:rsidP="00FD7840">
            <w:pPr>
              <w:spacing w:after="0" w:line="240" w:lineRule="auto"/>
              <w:jc w:val="center"/>
              <w:rPr>
                <w:rFonts w:ascii="Times New Roman" w:hAnsi="Times New Roman" w:cs="Times New Roman"/>
                <w:sz w:val="24"/>
                <w:szCs w:val="24"/>
                <w:lang w:bidi="ar-JO"/>
              </w:rPr>
            </w:pPr>
          </w:p>
        </w:tc>
        <w:tc>
          <w:tcPr>
            <w:tcW w:w="1362" w:type="dxa"/>
            <w:vAlign w:val="center"/>
          </w:tcPr>
          <w:p w14:paraId="3BA8851D"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p>
        </w:tc>
        <w:tc>
          <w:tcPr>
            <w:tcW w:w="1390" w:type="dxa"/>
            <w:vAlign w:val="center"/>
          </w:tcPr>
          <w:p w14:paraId="4B077836" w14:textId="77777777" w:rsidR="0075376B" w:rsidRPr="00FD7840" w:rsidRDefault="0075376B" w:rsidP="00FD7840">
            <w:pPr>
              <w:spacing w:after="0" w:line="240" w:lineRule="auto"/>
              <w:jc w:val="center"/>
              <w:rPr>
                <w:rFonts w:ascii="Times New Roman" w:hAnsi="Times New Roman" w:cs="Times New Roman"/>
                <w:b/>
                <w:bCs/>
                <w:sz w:val="24"/>
                <w:szCs w:val="24"/>
                <w:lang w:bidi="ar-JO"/>
              </w:rPr>
            </w:pPr>
          </w:p>
        </w:tc>
      </w:tr>
      <w:bookmarkEnd w:id="0"/>
    </w:tbl>
    <w:p w14:paraId="005CF18B" w14:textId="77777777" w:rsidR="0075376B" w:rsidRDefault="0075376B" w:rsidP="00AA2094">
      <w:pPr>
        <w:rPr>
          <w:lang w:bidi="ar-JO"/>
        </w:rPr>
      </w:pPr>
    </w:p>
    <w:p w14:paraId="08AB1E44" w14:textId="77777777" w:rsidR="0075376B" w:rsidRDefault="0075376B" w:rsidP="00AA2094">
      <w:pPr>
        <w:rPr>
          <w:lang w:bidi="ar-JO"/>
        </w:rPr>
      </w:pPr>
    </w:p>
    <w:p w14:paraId="27B4D619" w14:textId="77777777" w:rsidR="0075376B" w:rsidRDefault="0075376B" w:rsidP="00AA2094">
      <w:pPr>
        <w:rPr>
          <w:lang w:bidi="ar-JO"/>
        </w:rPr>
      </w:pPr>
    </w:p>
    <w:p w14:paraId="5F863232" w14:textId="77777777" w:rsidR="0075376B" w:rsidRDefault="0075376B" w:rsidP="00AA2094">
      <w:pPr>
        <w:rPr>
          <w:lang w:bidi="ar-JO"/>
        </w:rPr>
      </w:pPr>
    </w:p>
    <w:p w14:paraId="3A4090CD" w14:textId="77777777" w:rsidR="0075376B" w:rsidRDefault="0075376B" w:rsidP="00AA2094">
      <w:pPr>
        <w:rPr>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3"/>
        <w:gridCol w:w="7219"/>
      </w:tblGrid>
      <w:tr w:rsidR="0075376B" w:rsidRPr="00FD7840" w14:paraId="372B2968" w14:textId="77777777">
        <w:trPr>
          <w:trHeight w:val="397"/>
        </w:trPr>
        <w:tc>
          <w:tcPr>
            <w:tcW w:w="9776" w:type="dxa"/>
            <w:gridSpan w:val="2"/>
            <w:shd w:val="clear" w:color="auto" w:fill="D9D9D9"/>
            <w:vAlign w:val="center"/>
          </w:tcPr>
          <w:tbl>
            <w:tblPr>
              <w:tblpPr w:leftFromText="180" w:rightFromText="180" w:bottomFromText="16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683"/>
              <w:gridCol w:w="2504"/>
              <w:gridCol w:w="1043"/>
              <w:gridCol w:w="2910"/>
              <w:gridCol w:w="466"/>
              <w:gridCol w:w="475"/>
              <w:gridCol w:w="475"/>
              <w:gridCol w:w="466"/>
              <w:gridCol w:w="1184"/>
            </w:tblGrid>
            <w:tr w:rsidR="0075376B" w:rsidRPr="00FD7840" w14:paraId="49887E00" w14:textId="77777777">
              <w:trPr>
                <w:trHeight w:val="397"/>
              </w:trPr>
              <w:tc>
                <w:tcPr>
                  <w:tcW w:w="10206" w:type="dxa"/>
                  <w:gridSpan w:val="9"/>
                  <w:tcBorders>
                    <w:top w:val="double" w:sz="4" w:space="0" w:color="auto"/>
                    <w:left w:val="double" w:sz="4" w:space="0" w:color="auto"/>
                    <w:bottom w:val="double" w:sz="4" w:space="0" w:color="auto"/>
                    <w:right w:val="double" w:sz="4" w:space="0" w:color="auto"/>
                  </w:tcBorders>
                  <w:shd w:val="clear" w:color="auto" w:fill="D9D9D9"/>
                  <w:vAlign w:val="center"/>
                </w:tcPr>
                <w:p w14:paraId="59FFE888" w14:textId="77777777" w:rsidR="0075376B" w:rsidRDefault="0075376B">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lastRenderedPageBreak/>
                    <w:t>Plan of Course Evaluation</w:t>
                  </w:r>
                </w:p>
              </w:tc>
            </w:tr>
            <w:tr w:rsidR="0075376B" w:rsidRPr="00FD7840" w14:paraId="34FAEA4D" w14:textId="77777777">
              <w:trPr>
                <w:trHeight w:val="397"/>
              </w:trPr>
              <w:tc>
                <w:tcPr>
                  <w:tcW w:w="3187"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14:paraId="1456A29D" w14:textId="77777777" w:rsidR="0075376B" w:rsidRDefault="0075376B">
                  <w:pPr>
                    <w:bidi/>
                    <w:spacing w:before="120" w:after="0" w:line="240" w:lineRule="auto"/>
                    <w:jc w:val="both"/>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Evaluation Tools</w:t>
                  </w:r>
                </w:p>
              </w:tc>
              <w:tc>
                <w:tcPr>
                  <w:tcW w:w="1043"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14:paraId="5AA927FE" w14:textId="77777777" w:rsidR="0075376B" w:rsidRDefault="0075376B">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Mark</w:t>
                  </w:r>
                </w:p>
              </w:tc>
              <w:tc>
                <w:tcPr>
                  <w:tcW w:w="5976" w:type="dxa"/>
                  <w:gridSpan w:val="6"/>
                  <w:tcBorders>
                    <w:top w:val="single" w:sz="4" w:space="0" w:color="auto"/>
                    <w:left w:val="single" w:sz="4" w:space="0" w:color="auto"/>
                    <w:bottom w:val="double" w:sz="4" w:space="0" w:color="auto"/>
                    <w:right w:val="double" w:sz="4" w:space="0" w:color="auto"/>
                  </w:tcBorders>
                  <w:shd w:val="clear" w:color="auto" w:fill="D9D9D9"/>
                  <w:vAlign w:val="center"/>
                </w:tcPr>
                <w:p w14:paraId="267015A4" w14:textId="77777777" w:rsidR="0075376B" w:rsidRDefault="0075376B">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ILOs</w:t>
                  </w:r>
                </w:p>
              </w:tc>
            </w:tr>
            <w:tr w:rsidR="0075376B" w:rsidRPr="00FD7840" w14:paraId="04A39EE9" w14:textId="77777777">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14:paraId="18FB6EE1" w14:textId="77777777" w:rsidR="0075376B" w:rsidRDefault="0075376B">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14:paraId="00D97E97" w14:textId="77777777" w:rsidR="0075376B" w:rsidRDefault="0075376B">
                  <w:pPr>
                    <w:spacing w:after="0"/>
                    <w:rPr>
                      <w:rFonts w:ascii="Times New Roman" w:hAnsi="Times New Roman" w:cs="Times New Roman"/>
                      <w:b/>
                      <w:bCs/>
                      <w:color w:val="000000"/>
                      <w:sz w:val="28"/>
                      <w:szCs w:val="28"/>
                      <w:lang w:bidi="ar-JO"/>
                    </w:rPr>
                  </w:pPr>
                </w:p>
              </w:tc>
              <w:tc>
                <w:tcPr>
                  <w:tcW w:w="2910" w:type="dxa"/>
                  <w:tcBorders>
                    <w:top w:val="single" w:sz="4" w:space="0" w:color="auto"/>
                    <w:left w:val="single" w:sz="4" w:space="0" w:color="auto"/>
                    <w:bottom w:val="double" w:sz="4" w:space="0" w:color="auto"/>
                    <w:right w:val="single" w:sz="4" w:space="0" w:color="auto"/>
                  </w:tcBorders>
                  <w:shd w:val="clear" w:color="auto" w:fill="D9D9D9"/>
                  <w:vAlign w:val="center"/>
                </w:tcPr>
                <w:p w14:paraId="32DA19F5" w14:textId="77777777" w:rsidR="0075376B" w:rsidRDefault="0075376B">
                  <w:pPr>
                    <w:bidi/>
                    <w:spacing w:before="120" w:after="0" w:line="240" w:lineRule="auto"/>
                    <w:jc w:val="center"/>
                    <w:rPr>
                      <w:rFonts w:ascii="Times New Roman" w:hAnsi="Times New Roman" w:cs="Times New Roman"/>
                      <w:b/>
                      <w:bCs/>
                      <w:color w:val="000000"/>
                      <w:sz w:val="28"/>
                      <w:szCs w:val="28"/>
                      <w:lang w:bidi="ar-JO"/>
                    </w:rPr>
                  </w:pPr>
                </w:p>
              </w:tc>
              <w:tc>
                <w:tcPr>
                  <w:tcW w:w="466" w:type="dxa"/>
                  <w:tcBorders>
                    <w:top w:val="single" w:sz="4" w:space="0" w:color="auto"/>
                    <w:left w:val="single" w:sz="4" w:space="0" w:color="auto"/>
                    <w:bottom w:val="double" w:sz="4" w:space="0" w:color="auto"/>
                    <w:right w:val="single" w:sz="4" w:space="0" w:color="auto"/>
                  </w:tcBorders>
                  <w:shd w:val="clear" w:color="auto" w:fill="D9D9D9"/>
                  <w:vAlign w:val="center"/>
                </w:tcPr>
                <w:p w14:paraId="7422A132" w14:textId="77777777" w:rsidR="0075376B" w:rsidRDefault="0075376B">
                  <w:pPr>
                    <w:bidi/>
                    <w:spacing w:before="120" w:after="0" w:line="240" w:lineRule="auto"/>
                    <w:jc w:val="center"/>
                    <w:rPr>
                      <w:rFonts w:ascii="Times New Roman" w:hAnsi="Times New Roman" w:cs="Times New Roman"/>
                      <w:b/>
                      <w:bCs/>
                      <w:color w:val="000000"/>
                      <w:sz w:val="28"/>
                      <w:szCs w:val="28"/>
                      <w:lang w:bidi="ar-JO"/>
                    </w:rPr>
                  </w:pPr>
                </w:p>
              </w:tc>
              <w:tc>
                <w:tcPr>
                  <w:tcW w:w="475" w:type="dxa"/>
                  <w:tcBorders>
                    <w:top w:val="single" w:sz="4" w:space="0" w:color="auto"/>
                    <w:left w:val="single" w:sz="4" w:space="0" w:color="auto"/>
                    <w:bottom w:val="double" w:sz="4" w:space="0" w:color="auto"/>
                    <w:right w:val="single" w:sz="4" w:space="0" w:color="auto"/>
                  </w:tcBorders>
                  <w:shd w:val="clear" w:color="auto" w:fill="D9D9D9"/>
                  <w:vAlign w:val="center"/>
                </w:tcPr>
                <w:p w14:paraId="6F8EF4A8" w14:textId="77777777" w:rsidR="0075376B" w:rsidRDefault="0075376B">
                  <w:pPr>
                    <w:bidi/>
                    <w:spacing w:before="120" w:after="0" w:line="240" w:lineRule="auto"/>
                    <w:jc w:val="center"/>
                    <w:rPr>
                      <w:rFonts w:ascii="Times New Roman" w:hAnsi="Times New Roman" w:cs="Times New Roman"/>
                      <w:b/>
                      <w:bCs/>
                      <w:color w:val="000000"/>
                      <w:sz w:val="28"/>
                      <w:szCs w:val="28"/>
                      <w:lang w:bidi="ar-JO"/>
                    </w:rPr>
                  </w:pPr>
                </w:p>
              </w:tc>
              <w:tc>
                <w:tcPr>
                  <w:tcW w:w="475" w:type="dxa"/>
                  <w:tcBorders>
                    <w:top w:val="single" w:sz="4" w:space="0" w:color="auto"/>
                    <w:left w:val="single" w:sz="4" w:space="0" w:color="auto"/>
                    <w:bottom w:val="double" w:sz="4" w:space="0" w:color="auto"/>
                    <w:right w:val="single" w:sz="4" w:space="0" w:color="auto"/>
                  </w:tcBorders>
                  <w:shd w:val="clear" w:color="auto" w:fill="D9D9D9"/>
                  <w:vAlign w:val="center"/>
                </w:tcPr>
                <w:p w14:paraId="5A4CD26E" w14:textId="77777777" w:rsidR="0075376B" w:rsidRDefault="0075376B">
                  <w:pPr>
                    <w:bidi/>
                    <w:spacing w:before="120" w:after="0" w:line="240" w:lineRule="auto"/>
                    <w:jc w:val="center"/>
                    <w:rPr>
                      <w:rFonts w:ascii="Times New Roman" w:hAnsi="Times New Roman" w:cs="Times New Roman"/>
                      <w:b/>
                      <w:bCs/>
                      <w:color w:val="000000"/>
                      <w:sz w:val="28"/>
                      <w:szCs w:val="28"/>
                      <w:lang w:bidi="ar-JO"/>
                    </w:rPr>
                  </w:pPr>
                </w:p>
              </w:tc>
              <w:tc>
                <w:tcPr>
                  <w:tcW w:w="466" w:type="dxa"/>
                  <w:tcBorders>
                    <w:top w:val="single" w:sz="4" w:space="0" w:color="auto"/>
                    <w:left w:val="single" w:sz="4" w:space="0" w:color="auto"/>
                    <w:bottom w:val="double" w:sz="4" w:space="0" w:color="auto"/>
                    <w:right w:val="single" w:sz="4" w:space="0" w:color="auto"/>
                  </w:tcBorders>
                  <w:shd w:val="clear" w:color="auto" w:fill="D9D9D9"/>
                </w:tcPr>
                <w:p w14:paraId="5031BA79" w14:textId="77777777" w:rsidR="0075376B" w:rsidRDefault="0075376B">
                  <w:pPr>
                    <w:bidi/>
                    <w:spacing w:before="120" w:after="0" w:line="240" w:lineRule="auto"/>
                    <w:jc w:val="center"/>
                    <w:rPr>
                      <w:rFonts w:ascii="Times New Roman" w:hAnsi="Times New Roman" w:cs="Times New Roman"/>
                      <w:b/>
                      <w:bCs/>
                      <w:color w:val="000000"/>
                      <w:sz w:val="28"/>
                      <w:szCs w:val="28"/>
                      <w:lang w:bidi="ar-JO"/>
                    </w:rPr>
                  </w:pPr>
                </w:p>
              </w:tc>
              <w:tc>
                <w:tcPr>
                  <w:tcW w:w="1184" w:type="dxa"/>
                  <w:tcBorders>
                    <w:top w:val="single" w:sz="4" w:space="0" w:color="auto"/>
                    <w:left w:val="single" w:sz="4" w:space="0" w:color="auto"/>
                    <w:bottom w:val="double" w:sz="4" w:space="0" w:color="auto"/>
                    <w:right w:val="double" w:sz="4" w:space="0" w:color="auto"/>
                  </w:tcBorders>
                  <w:shd w:val="clear" w:color="auto" w:fill="D9D9D9"/>
                </w:tcPr>
                <w:p w14:paraId="1ECB9F1B" w14:textId="77777777" w:rsidR="0075376B" w:rsidRDefault="0075376B">
                  <w:pPr>
                    <w:bidi/>
                    <w:spacing w:before="120" w:after="0" w:line="240" w:lineRule="auto"/>
                    <w:jc w:val="center"/>
                    <w:rPr>
                      <w:rFonts w:ascii="Times New Roman" w:hAnsi="Times New Roman" w:cs="Times New Roman"/>
                      <w:b/>
                      <w:bCs/>
                      <w:color w:val="000000"/>
                      <w:sz w:val="28"/>
                      <w:szCs w:val="28"/>
                      <w:lang w:bidi="ar-JO"/>
                    </w:rPr>
                  </w:pPr>
                </w:p>
              </w:tc>
            </w:tr>
            <w:tr w:rsidR="0075376B" w:rsidRPr="00FD7840" w14:paraId="1A3427AC" w14:textId="77777777">
              <w:trPr>
                <w:trHeight w:val="397"/>
              </w:trPr>
              <w:tc>
                <w:tcPr>
                  <w:tcW w:w="3187"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14:paraId="14140ACB" w14:textId="77777777" w:rsidR="0075376B" w:rsidRDefault="0075376B" w:rsidP="00D5449E">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 xml:space="preserve">First Exam (Mid-term) </w:t>
                  </w:r>
                </w:p>
              </w:tc>
              <w:tc>
                <w:tcPr>
                  <w:tcW w:w="1043" w:type="dxa"/>
                  <w:tcBorders>
                    <w:top w:val="double" w:sz="4" w:space="0" w:color="auto"/>
                    <w:left w:val="single" w:sz="4" w:space="0" w:color="auto"/>
                    <w:bottom w:val="single" w:sz="4" w:space="0" w:color="auto"/>
                    <w:right w:val="double" w:sz="4" w:space="0" w:color="auto"/>
                  </w:tcBorders>
                  <w:vAlign w:val="center"/>
                </w:tcPr>
                <w:p w14:paraId="5FEEBF6C" w14:textId="77777777" w:rsidR="0075376B" w:rsidRDefault="0075376B" w:rsidP="00D5449E">
                  <w:pPr>
                    <w:bidi/>
                    <w:spacing w:before="120" w:after="0" w:line="240" w:lineRule="auto"/>
                    <w:jc w:val="center"/>
                    <w:rPr>
                      <w:rFonts w:ascii="Times New Roman" w:hAnsi="Times New Roman" w:cs="Times New Roman"/>
                      <w:color w:val="000000"/>
                      <w:sz w:val="24"/>
                      <w:szCs w:val="24"/>
                    </w:rPr>
                  </w:pPr>
                  <w:r>
                    <w:rPr>
                      <w:rFonts w:ascii="Simplified Arabic" w:hAnsi="Simplified Arabic" w:cs="Simplified Arabic"/>
                      <w:b/>
                      <w:bCs/>
                    </w:rPr>
                    <w:t>30%</w:t>
                  </w:r>
                </w:p>
              </w:tc>
              <w:tc>
                <w:tcPr>
                  <w:tcW w:w="2910" w:type="dxa"/>
                  <w:tcBorders>
                    <w:top w:val="double" w:sz="4" w:space="0" w:color="auto"/>
                    <w:left w:val="double" w:sz="4" w:space="0" w:color="auto"/>
                    <w:bottom w:val="single" w:sz="4" w:space="0" w:color="auto"/>
                    <w:right w:val="single" w:sz="4" w:space="0" w:color="auto"/>
                  </w:tcBorders>
                  <w:vAlign w:val="center"/>
                </w:tcPr>
                <w:p w14:paraId="65327C7B" w14:textId="77777777" w:rsidR="0075376B" w:rsidRDefault="0075376B" w:rsidP="00D5449E">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b/>
                      <w:bCs/>
                      <w:sz w:val="24"/>
                      <w:szCs w:val="24"/>
                      <w:lang w:bidi="ar-JO"/>
                    </w:rPr>
                    <w:t>A1,a2,b1,b2,c1</w:t>
                  </w:r>
                </w:p>
              </w:tc>
              <w:tc>
                <w:tcPr>
                  <w:tcW w:w="466" w:type="dxa"/>
                  <w:tcBorders>
                    <w:top w:val="double" w:sz="4" w:space="0" w:color="auto"/>
                    <w:left w:val="single" w:sz="4" w:space="0" w:color="auto"/>
                    <w:bottom w:val="single" w:sz="4" w:space="0" w:color="auto"/>
                    <w:right w:val="single" w:sz="4" w:space="0" w:color="auto"/>
                  </w:tcBorders>
                  <w:vAlign w:val="center"/>
                </w:tcPr>
                <w:p w14:paraId="5CDE6A40" w14:textId="77777777" w:rsidR="0075376B" w:rsidRDefault="0075376B" w:rsidP="00D5449E">
                  <w:pPr>
                    <w:bidi/>
                    <w:spacing w:before="120" w:after="0" w:line="240" w:lineRule="auto"/>
                    <w:jc w:val="center"/>
                    <w:rPr>
                      <w:rFonts w:ascii="Times New Roman" w:hAnsi="Times New Roman" w:cs="Times New Roman"/>
                      <w:color w:val="000000"/>
                      <w:sz w:val="24"/>
                      <w:szCs w:val="24"/>
                      <w:lang w:bidi="ar-JO"/>
                    </w:rPr>
                  </w:pPr>
                </w:p>
              </w:tc>
              <w:tc>
                <w:tcPr>
                  <w:tcW w:w="475" w:type="dxa"/>
                  <w:tcBorders>
                    <w:top w:val="double" w:sz="4" w:space="0" w:color="auto"/>
                    <w:left w:val="single" w:sz="4" w:space="0" w:color="auto"/>
                    <w:bottom w:val="single" w:sz="4" w:space="0" w:color="auto"/>
                    <w:right w:val="single" w:sz="4" w:space="0" w:color="auto"/>
                  </w:tcBorders>
                  <w:vAlign w:val="center"/>
                </w:tcPr>
                <w:p w14:paraId="5B9F04D8" w14:textId="77777777" w:rsidR="0075376B" w:rsidRDefault="0075376B" w:rsidP="00D5449E">
                  <w:pPr>
                    <w:bidi/>
                    <w:spacing w:before="120" w:after="0" w:line="240" w:lineRule="auto"/>
                    <w:jc w:val="center"/>
                    <w:rPr>
                      <w:rFonts w:ascii="Times New Roman" w:hAnsi="Times New Roman" w:cs="Times New Roman"/>
                      <w:color w:val="000000"/>
                      <w:sz w:val="24"/>
                      <w:szCs w:val="24"/>
                      <w:lang w:bidi="ar-JO"/>
                    </w:rPr>
                  </w:pPr>
                </w:p>
              </w:tc>
              <w:tc>
                <w:tcPr>
                  <w:tcW w:w="475" w:type="dxa"/>
                  <w:tcBorders>
                    <w:top w:val="double" w:sz="4" w:space="0" w:color="auto"/>
                    <w:left w:val="single" w:sz="4" w:space="0" w:color="auto"/>
                    <w:bottom w:val="single" w:sz="4" w:space="0" w:color="auto"/>
                    <w:right w:val="single" w:sz="4" w:space="0" w:color="auto"/>
                  </w:tcBorders>
                  <w:vAlign w:val="center"/>
                </w:tcPr>
                <w:p w14:paraId="7E89CC60" w14:textId="77777777" w:rsidR="0075376B" w:rsidRDefault="0075376B" w:rsidP="00D5449E">
                  <w:pPr>
                    <w:bidi/>
                    <w:spacing w:before="120" w:after="0" w:line="240" w:lineRule="auto"/>
                    <w:jc w:val="center"/>
                    <w:rPr>
                      <w:rFonts w:ascii="Times New Roman" w:hAnsi="Times New Roman" w:cs="Times New Roman"/>
                      <w:color w:val="000000"/>
                      <w:sz w:val="24"/>
                      <w:szCs w:val="24"/>
                      <w:lang w:bidi="ar-JO"/>
                    </w:rPr>
                  </w:pPr>
                </w:p>
              </w:tc>
              <w:tc>
                <w:tcPr>
                  <w:tcW w:w="466" w:type="dxa"/>
                  <w:tcBorders>
                    <w:top w:val="double" w:sz="4" w:space="0" w:color="auto"/>
                    <w:left w:val="single" w:sz="4" w:space="0" w:color="auto"/>
                    <w:bottom w:val="single" w:sz="4" w:space="0" w:color="auto"/>
                    <w:right w:val="single" w:sz="4" w:space="0" w:color="auto"/>
                  </w:tcBorders>
                </w:tcPr>
                <w:p w14:paraId="07726D06" w14:textId="77777777" w:rsidR="0075376B" w:rsidRDefault="0075376B" w:rsidP="00D5449E">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double" w:sz="4" w:space="0" w:color="auto"/>
                    <w:left w:val="single" w:sz="4" w:space="0" w:color="auto"/>
                    <w:bottom w:val="single" w:sz="4" w:space="0" w:color="auto"/>
                    <w:right w:val="double" w:sz="4" w:space="0" w:color="auto"/>
                  </w:tcBorders>
                </w:tcPr>
                <w:p w14:paraId="4BCD3341" w14:textId="77777777" w:rsidR="0075376B" w:rsidRDefault="0075376B" w:rsidP="00D5449E">
                  <w:pPr>
                    <w:bidi/>
                    <w:spacing w:before="120" w:after="0" w:line="240" w:lineRule="auto"/>
                    <w:jc w:val="center"/>
                    <w:rPr>
                      <w:rFonts w:ascii="Times New Roman" w:hAnsi="Times New Roman" w:cs="Times New Roman"/>
                      <w:color w:val="000000"/>
                      <w:sz w:val="24"/>
                      <w:szCs w:val="24"/>
                      <w:lang w:bidi="ar-JO"/>
                    </w:rPr>
                  </w:pPr>
                </w:p>
              </w:tc>
            </w:tr>
            <w:tr w:rsidR="0075376B" w:rsidRPr="00FD7840" w14:paraId="204031BD" w14:textId="77777777">
              <w:trPr>
                <w:trHeight w:val="397"/>
              </w:trPr>
              <w:tc>
                <w:tcPr>
                  <w:tcW w:w="3187"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5DE2A9E7" w14:textId="77777777" w:rsidR="0075376B" w:rsidRDefault="0075376B" w:rsidP="00D5449E">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Second Exam (If available)</w:t>
                  </w:r>
                </w:p>
              </w:tc>
              <w:tc>
                <w:tcPr>
                  <w:tcW w:w="1043" w:type="dxa"/>
                  <w:tcBorders>
                    <w:top w:val="single" w:sz="4" w:space="0" w:color="auto"/>
                    <w:left w:val="single" w:sz="4" w:space="0" w:color="auto"/>
                    <w:bottom w:val="single" w:sz="4" w:space="0" w:color="auto"/>
                    <w:right w:val="double" w:sz="4" w:space="0" w:color="auto"/>
                  </w:tcBorders>
                  <w:vAlign w:val="center"/>
                </w:tcPr>
                <w:p w14:paraId="5B9CFA81" w14:textId="77777777" w:rsidR="0075376B" w:rsidRDefault="0075376B" w:rsidP="00D5449E">
                  <w:pPr>
                    <w:bidi/>
                    <w:spacing w:before="120" w:after="0" w:line="240" w:lineRule="auto"/>
                    <w:jc w:val="center"/>
                    <w:rPr>
                      <w:rFonts w:ascii="Times New Roman" w:hAnsi="Times New Roman" w:cs="Times New Roman"/>
                      <w:color w:val="000000"/>
                      <w:sz w:val="24"/>
                      <w:szCs w:val="24"/>
                      <w:lang w:bidi="ar-JO"/>
                    </w:rPr>
                  </w:pPr>
                </w:p>
              </w:tc>
              <w:tc>
                <w:tcPr>
                  <w:tcW w:w="2910" w:type="dxa"/>
                  <w:tcBorders>
                    <w:top w:val="single" w:sz="4" w:space="0" w:color="auto"/>
                    <w:left w:val="double" w:sz="4" w:space="0" w:color="auto"/>
                    <w:bottom w:val="single" w:sz="4" w:space="0" w:color="auto"/>
                    <w:right w:val="single" w:sz="4" w:space="0" w:color="auto"/>
                  </w:tcBorders>
                  <w:vAlign w:val="center"/>
                </w:tcPr>
                <w:p w14:paraId="3042FCCF" w14:textId="77777777" w:rsidR="0075376B" w:rsidRDefault="0075376B" w:rsidP="00D5449E">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vAlign w:val="center"/>
                </w:tcPr>
                <w:p w14:paraId="14E951CA" w14:textId="77777777" w:rsidR="0075376B" w:rsidRDefault="0075376B" w:rsidP="00D5449E">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55F37BE3" w14:textId="77777777" w:rsidR="0075376B" w:rsidRDefault="0075376B" w:rsidP="00D5449E">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78E49492" w14:textId="77777777" w:rsidR="0075376B" w:rsidRDefault="0075376B" w:rsidP="00D5449E">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tcPr>
                <w:p w14:paraId="74248E76" w14:textId="77777777" w:rsidR="0075376B" w:rsidRDefault="0075376B" w:rsidP="00D5449E">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single" w:sz="4" w:space="0" w:color="auto"/>
                    <w:right w:val="double" w:sz="4" w:space="0" w:color="auto"/>
                  </w:tcBorders>
                </w:tcPr>
                <w:p w14:paraId="397A3496" w14:textId="77777777" w:rsidR="0075376B" w:rsidRDefault="0075376B" w:rsidP="00D5449E">
                  <w:pPr>
                    <w:bidi/>
                    <w:spacing w:before="120" w:after="0" w:line="240" w:lineRule="auto"/>
                    <w:jc w:val="center"/>
                    <w:rPr>
                      <w:rFonts w:ascii="Times New Roman" w:hAnsi="Times New Roman" w:cs="Times New Roman"/>
                      <w:color w:val="000000"/>
                      <w:sz w:val="24"/>
                      <w:szCs w:val="24"/>
                      <w:lang w:bidi="ar-JO"/>
                    </w:rPr>
                  </w:pPr>
                </w:p>
              </w:tc>
            </w:tr>
            <w:tr w:rsidR="0075376B" w:rsidRPr="00FD7840" w14:paraId="5A65DBB6" w14:textId="77777777">
              <w:trPr>
                <w:trHeight w:val="397"/>
              </w:trPr>
              <w:tc>
                <w:tcPr>
                  <w:tcW w:w="3187"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59C0F1EE" w14:textId="77777777" w:rsidR="0075376B" w:rsidRDefault="0075376B" w:rsidP="00D5449E">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Final Exam</w:t>
                  </w:r>
                </w:p>
              </w:tc>
              <w:tc>
                <w:tcPr>
                  <w:tcW w:w="1043" w:type="dxa"/>
                  <w:tcBorders>
                    <w:top w:val="single" w:sz="4" w:space="0" w:color="auto"/>
                    <w:left w:val="single" w:sz="4" w:space="0" w:color="auto"/>
                    <w:bottom w:val="single" w:sz="4" w:space="0" w:color="auto"/>
                    <w:right w:val="double" w:sz="4" w:space="0" w:color="auto"/>
                  </w:tcBorders>
                  <w:vAlign w:val="center"/>
                </w:tcPr>
                <w:p w14:paraId="5A0E223C" w14:textId="77777777" w:rsidR="0075376B" w:rsidRDefault="0075376B" w:rsidP="00D5449E">
                  <w:pPr>
                    <w:bidi/>
                    <w:spacing w:before="120" w:after="0" w:line="240" w:lineRule="auto"/>
                    <w:jc w:val="center"/>
                    <w:rPr>
                      <w:rFonts w:ascii="Times New Roman" w:hAnsi="Times New Roman" w:cs="Times New Roman"/>
                      <w:color w:val="000000"/>
                      <w:sz w:val="24"/>
                      <w:szCs w:val="24"/>
                      <w:lang w:bidi="ar-JO"/>
                    </w:rPr>
                  </w:pPr>
                  <w:r>
                    <w:rPr>
                      <w:rFonts w:ascii="Simplified Arabic" w:hAnsi="Simplified Arabic" w:cs="Simplified Arabic"/>
                      <w:b/>
                      <w:bCs/>
                    </w:rPr>
                    <w:t>50%</w:t>
                  </w:r>
                </w:p>
              </w:tc>
              <w:tc>
                <w:tcPr>
                  <w:tcW w:w="2910" w:type="dxa"/>
                  <w:tcBorders>
                    <w:top w:val="single" w:sz="4" w:space="0" w:color="auto"/>
                    <w:left w:val="double" w:sz="4" w:space="0" w:color="auto"/>
                    <w:bottom w:val="single" w:sz="4" w:space="0" w:color="auto"/>
                    <w:right w:val="single" w:sz="4" w:space="0" w:color="auto"/>
                  </w:tcBorders>
                  <w:vAlign w:val="center"/>
                </w:tcPr>
                <w:p w14:paraId="6B442B6A" w14:textId="77777777" w:rsidR="0075376B" w:rsidRDefault="0075376B" w:rsidP="00D5449E">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b/>
                      <w:bCs/>
                      <w:sz w:val="24"/>
                      <w:szCs w:val="24"/>
                      <w:lang w:bidi="ar-JO"/>
                    </w:rPr>
                    <w:t>A1,a2,a3,b1,b2,c1,b3,c2,c3</w:t>
                  </w:r>
                </w:p>
              </w:tc>
              <w:tc>
                <w:tcPr>
                  <w:tcW w:w="466" w:type="dxa"/>
                  <w:tcBorders>
                    <w:top w:val="single" w:sz="4" w:space="0" w:color="auto"/>
                    <w:left w:val="single" w:sz="4" w:space="0" w:color="auto"/>
                    <w:bottom w:val="single" w:sz="4" w:space="0" w:color="auto"/>
                    <w:right w:val="single" w:sz="4" w:space="0" w:color="auto"/>
                  </w:tcBorders>
                  <w:vAlign w:val="center"/>
                </w:tcPr>
                <w:p w14:paraId="3142769F" w14:textId="77777777" w:rsidR="0075376B" w:rsidRDefault="0075376B" w:rsidP="00D5449E">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5DCD8801" w14:textId="77777777" w:rsidR="0075376B" w:rsidRDefault="0075376B" w:rsidP="00D5449E">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30E76AD3" w14:textId="77777777" w:rsidR="0075376B" w:rsidRDefault="0075376B" w:rsidP="00D5449E">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tcPr>
                <w:p w14:paraId="38FA0009" w14:textId="77777777" w:rsidR="0075376B" w:rsidRDefault="0075376B" w:rsidP="00D5449E">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single" w:sz="4" w:space="0" w:color="auto"/>
                    <w:right w:val="double" w:sz="4" w:space="0" w:color="auto"/>
                  </w:tcBorders>
                </w:tcPr>
                <w:p w14:paraId="69E03BDF" w14:textId="77777777" w:rsidR="0075376B" w:rsidRDefault="0075376B" w:rsidP="00D5449E">
                  <w:pPr>
                    <w:bidi/>
                    <w:spacing w:before="120" w:after="0" w:line="240" w:lineRule="auto"/>
                    <w:jc w:val="center"/>
                    <w:rPr>
                      <w:rFonts w:ascii="Times New Roman" w:hAnsi="Times New Roman" w:cs="Times New Roman"/>
                      <w:color w:val="000000"/>
                      <w:sz w:val="24"/>
                      <w:szCs w:val="24"/>
                      <w:lang w:bidi="ar-JO"/>
                    </w:rPr>
                  </w:pPr>
                </w:p>
              </w:tc>
            </w:tr>
            <w:tr w:rsidR="0075376B" w:rsidRPr="00FD7840" w14:paraId="773869FA" w14:textId="77777777">
              <w:trPr>
                <w:trHeight w:val="397"/>
              </w:trPr>
              <w:tc>
                <w:tcPr>
                  <w:tcW w:w="3187"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10AABF12" w14:textId="77777777" w:rsidR="0075376B" w:rsidRDefault="0075376B" w:rsidP="00D5449E">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Activities</w:t>
                  </w:r>
                </w:p>
              </w:tc>
              <w:tc>
                <w:tcPr>
                  <w:tcW w:w="1043" w:type="dxa"/>
                  <w:tcBorders>
                    <w:top w:val="single" w:sz="4" w:space="0" w:color="auto"/>
                    <w:left w:val="single" w:sz="4" w:space="0" w:color="auto"/>
                    <w:bottom w:val="single" w:sz="4" w:space="0" w:color="auto"/>
                    <w:right w:val="double" w:sz="4" w:space="0" w:color="auto"/>
                  </w:tcBorders>
                  <w:vAlign w:val="center"/>
                </w:tcPr>
                <w:p w14:paraId="0170C2E0" w14:textId="77777777" w:rsidR="0075376B" w:rsidRDefault="0075376B" w:rsidP="00D5449E">
                  <w:pPr>
                    <w:bidi/>
                    <w:spacing w:before="120" w:after="0" w:line="240" w:lineRule="auto"/>
                    <w:jc w:val="center"/>
                    <w:rPr>
                      <w:rFonts w:ascii="Times New Roman" w:hAnsi="Times New Roman" w:cs="Times New Roman"/>
                      <w:color w:val="000000"/>
                      <w:sz w:val="24"/>
                      <w:szCs w:val="24"/>
                      <w:lang w:bidi="ar-JO"/>
                    </w:rPr>
                  </w:pPr>
                </w:p>
              </w:tc>
              <w:tc>
                <w:tcPr>
                  <w:tcW w:w="5976" w:type="dxa"/>
                  <w:gridSpan w:val="6"/>
                  <w:tcBorders>
                    <w:top w:val="single" w:sz="4" w:space="0" w:color="auto"/>
                    <w:left w:val="double" w:sz="4" w:space="0" w:color="auto"/>
                    <w:bottom w:val="double" w:sz="4" w:space="0" w:color="auto"/>
                    <w:right w:val="double" w:sz="4" w:space="0" w:color="auto"/>
                  </w:tcBorders>
                  <w:vAlign w:val="center"/>
                </w:tcPr>
                <w:p w14:paraId="5DF0BABA" w14:textId="77777777" w:rsidR="0075376B" w:rsidRDefault="0075376B" w:rsidP="00D5449E">
                  <w:pPr>
                    <w:bidi/>
                    <w:spacing w:before="120" w:after="0" w:line="240" w:lineRule="auto"/>
                    <w:jc w:val="center"/>
                    <w:rPr>
                      <w:rFonts w:ascii="Times New Roman" w:hAnsi="Times New Roman" w:cs="Times New Roman"/>
                      <w:color w:val="000000"/>
                      <w:sz w:val="24"/>
                      <w:szCs w:val="24"/>
                      <w:lang w:bidi="ar-JO"/>
                    </w:rPr>
                  </w:pPr>
                </w:p>
              </w:tc>
            </w:tr>
            <w:tr w:rsidR="0075376B" w:rsidRPr="00FD7840" w14:paraId="0839B8D2" w14:textId="77777777">
              <w:trPr>
                <w:trHeight w:val="397"/>
              </w:trPr>
              <w:tc>
                <w:tcPr>
                  <w:tcW w:w="683"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14:paraId="4A46A384" w14:textId="77777777" w:rsidR="0075376B" w:rsidRDefault="0075376B" w:rsidP="009F6582">
                  <w:pPr>
                    <w:bidi/>
                    <w:spacing w:before="120" w:after="0" w:line="240" w:lineRule="auto"/>
                    <w:ind w:left="113" w:right="113"/>
                    <w:jc w:val="center"/>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Activities Evaluation</w:t>
                  </w:r>
                </w:p>
              </w:tc>
              <w:tc>
                <w:tcPr>
                  <w:tcW w:w="2504" w:type="dxa"/>
                  <w:tcBorders>
                    <w:top w:val="single" w:sz="4" w:space="0" w:color="auto"/>
                    <w:left w:val="single" w:sz="4" w:space="0" w:color="auto"/>
                    <w:bottom w:val="single" w:sz="4" w:space="0" w:color="auto"/>
                    <w:right w:val="single" w:sz="4" w:space="0" w:color="auto"/>
                  </w:tcBorders>
                  <w:shd w:val="clear" w:color="auto" w:fill="D9D9D9"/>
                  <w:vAlign w:val="center"/>
                </w:tcPr>
                <w:p w14:paraId="12FBD6FF" w14:textId="77777777" w:rsidR="0075376B" w:rsidRDefault="0075376B" w:rsidP="009F6582">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Homework/Tasks</w:t>
                  </w:r>
                </w:p>
              </w:tc>
              <w:tc>
                <w:tcPr>
                  <w:tcW w:w="1043" w:type="dxa"/>
                  <w:tcBorders>
                    <w:top w:val="single" w:sz="4" w:space="0" w:color="auto"/>
                    <w:left w:val="single" w:sz="4" w:space="0" w:color="auto"/>
                    <w:bottom w:val="single" w:sz="4" w:space="0" w:color="auto"/>
                    <w:right w:val="double" w:sz="4" w:space="0" w:color="auto"/>
                  </w:tcBorders>
                  <w:vAlign w:val="center"/>
                </w:tcPr>
                <w:p w14:paraId="6273B885" w14:textId="77777777" w:rsidR="0075376B" w:rsidRDefault="0075376B" w:rsidP="009F6582">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910" w:type="dxa"/>
                  <w:tcBorders>
                    <w:top w:val="single" w:sz="4" w:space="0" w:color="auto"/>
                    <w:left w:val="double" w:sz="4" w:space="0" w:color="auto"/>
                    <w:bottom w:val="single" w:sz="4" w:space="0" w:color="auto"/>
                    <w:right w:val="single" w:sz="4" w:space="0" w:color="auto"/>
                  </w:tcBorders>
                  <w:vAlign w:val="center"/>
                </w:tcPr>
                <w:p w14:paraId="0C7AB5E3" w14:textId="77777777" w:rsidR="0075376B" w:rsidRDefault="0075376B" w:rsidP="009F6582">
                  <w:pPr>
                    <w:bidi/>
                    <w:spacing w:before="120" w:after="0" w:line="240" w:lineRule="auto"/>
                    <w:rPr>
                      <w:rFonts w:ascii="Times New Roman" w:hAnsi="Times New Roman" w:cs="Times New Roman"/>
                      <w:color w:val="000000"/>
                      <w:sz w:val="24"/>
                      <w:szCs w:val="24"/>
                      <w:lang w:bidi="ar-JO"/>
                    </w:rPr>
                  </w:pPr>
                  <w:r>
                    <w:rPr>
                      <w:rFonts w:ascii="Times New Roman" w:hAnsi="Times New Roman" w:cs="Times New Roman"/>
                      <w:b/>
                      <w:bCs/>
                      <w:sz w:val="24"/>
                      <w:szCs w:val="24"/>
                      <w:lang w:bidi="ar-JO"/>
                    </w:rPr>
                    <w:t>a3,b1,b2, b3,c2</w:t>
                  </w:r>
                </w:p>
              </w:tc>
              <w:tc>
                <w:tcPr>
                  <w:tcW w:w="466" w:type="dxa"/>
                  <w:tcBorders>
                    <w:top w:val="single" w:sz="4" w:space="0" w:color="auto"/>
                    <w:left w:val="single" w:sz="4" w:space="0" w:color="auto"/>
                    <w:bottom w:val="single" w:sz="4" w:space="0" w:color="auto"/>
                    <w:right w:val="single" w:sz="4" w:space="0" w:color="auto"/>
                  </w:tcBorders>
                  <w:vAlign w:val="center"/>
                </w:tcPr>
                <w:p w14:paraId="5AA08AB3"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5BF5C892"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7F1C772E"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tcPr>
                <w:p w14:paraId="0215205E"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single" w:sz="4" w:space="0" w:color="auto"/>
                    <w:right w:val="double" w:sz="4" w:space="0" w:color="auto"/>
                  </w:tcBorders>
                </w:tcPr>
                <w:p w14:paraId="7F8764FA"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r>
            <w:tr w:rsidR="0075376B" w:rsidRPr="00FD7840" w14:paraId="4A99321F" w14:textId="77777777">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29740D5B" w14:textId="77777777" w:rsidR="0075376B" w:rsidRDefault="0075376B" w:rsidP="009F6582">
                  <w:pPr>
                    <w:spacing w:after="0"/>
                    <w:rPr>
                      <w:rFonts w:ascii="Times New Roman" w:hAnsi="Times New Roman" w:cs="Times New Roman"/>
                      <w:b/>
                      <w:bCs/>
                      <w:color w:val="000000"/>
                      <w:sz w:val="24"/>
                      <w:szCs w:val="24"/>
                      <w:lang w:bidi="ar-JO"/>
                    </w:rPr>
                  </w:pPr>
                </w:p>
              </w:tc>
              <w:tc>
                <w:tcPr>
                  <w:tcW w:w="2504" w:type="dxa"/>
                  <w:tcBorders>
                    <w:top w:val="single" w:sz="4" w:space="0" w:color="auto"/>
                    <w:left w:val="single" w:sz="4" w:space="0" w:color="auto"/>
                    <w:bottom w:val="single" w:sz="4" w:space="0" w:color="auto"/>
                    <w:right w:val="single" w:sz="4" w:space="0" w:color="auto"/>
                  </w:tcBorders>
                  <w:shd w:val="clear" w:color="auto" w:fill="D9D9D9"/>
                  <w:vAlign w:val="center"/>
                </w:tcPr>
                <w:p w14:paraId="64313752" w14:textId="77777777" w:rsidR="0075376B" w:rsidRDefault="0075376B" w:rsidP="009F6582">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 xml:space="preserve">Case Study </w:t>
                  </w:r>
                </w:p>
              </w:tc>
              <w:tc>
                <w:tcPr>
                  <w:tcW w:w="1043" w:type="dxa"/>
                  <w:tcBorders>
                    <w:top w:val="single" w:sz="4" w:space="0" w:color="auto"/>
                    <w:left w:val="single" w:sz="4" w:space="0" w:color="auto"/>
                    <w:bottom w:val="single" w:sz="4" w:space="0" w:color="auto"/>
                    <w:right w:val="double" w:sz="4" w:space="0" w:color="auto"/>
                  </w:tcBorders>
                  <w:vAlign w:val="center"/>
                </w:tcPr>
                <w:p w14:paraId="4F2427C5"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2910" w:type="dxa"/>
                  <w:tcBorders>
                    <w:top w:val="single" w:sz="4" w:space="0" w:color="auto"/>
                    <w:left w:val="double" w:sz="4" w:space="0" w:color="auto"/>
                    <w:bottom w:val="single" w:sz="4" w:space="0" w:color="auto"/>
                    <w:right w:val="single" w:sz="4" w:space="0" w:color="auto"/>
                  </w:tcBorders>
                  <w:vAlign w:val="center"/>
                </w:tcPr>
                <w:p w14:paraId="39168862"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vAlign w:val="center"/>
                </w:tcPr>
                <w:p w14:paraId="307AECF2"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76E0D57B"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2A6ABA29"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tcPr>
                <w:p w14:paraId="5B746EB7"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single" w:sz="4" w:space="0" w:color="auto"/>
                    <w:right w:val="double" w:sz="4" w:space="0" w:color="auto"/>
                  </w:tcBorders>
                </w:tcPr>
                <w:p w14:paraId="1CC848AF"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r>
            <w:tr w:rsidR="0075376B" w:rsidRPr="00FD7840" w14:paraId="4402D77A" w14:textId="77777777">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7224B337" w14:textId="77777777" w:rsidR="0075376B" w:rsidRDefault="0075376B" w:rsidP="009F6582">
                  <w:pPr>
                    <w:spacing w:after="0"/>
                    <w:rPr>
                      <w:rFonts w:ascii="Times New Roman" w:hAnsi="Times New Roman" w:cs="Times New Roman"/>
                      <w:b/>
                      <w:bCs/>
                      <w:color w:val="000000"/>
                      <w:sz w:val="24"/>
                      <w:szCs w:val="24"/>
                      <w:lang w:bidi="ar-JO"/>
                    </w:rPr>
                  </w:pPr>
                </w:p>
              </w:tc>
              <w:tc>
                <w:tcPr>
                  <w:tcW w:w="2504" w:type="dxa"/>
                  <w:tcBorders>
                    <w:top w:val="single" w:sz="4" w:space="0" w:color="auto"/>
                    <w:left w:val="single" w:sz="4" w:space="0" w:color="auto"/>
                    <w:bottom w:val="single" w:sz="4" w:space="0" w:color="auto"/>
                    <w:right w:val="single" w:sz="4" w:space="0" w:color="auto"/>
                  </w:tcBorders>
                  <w:shd w:val="clear" w:color="auto" w:fill="D9D9D9"/>
                  <w:vAlign w:val="center"/>
                </w:tcPr>
                <w:p w14:paraId="04FC2AA9" w14:textId="77777777" w:rsidR="0075376B" w:rsidRDefault="0075376B" w:rsidP="009F6582">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Discussion and Interactions</w:t>
                  </w:r>
                </w:p>
              </w:tc>
              <w:tc>
                <w:tcPr>
                  <w:tcW w:w="1043" w:type="dxa"/>
                  <w:tcBorders>
                    <w:top w:val="single" w:sz="4" w:space="0" w:color="auto"/>
                    <w:left w:val="single" w:sz="4" w:space="0" w:color="auto"/>
                    <w:bottom w:val="single" w:sz="4" w:space="0" w:color="auto"/>
                    <w:right w:val="double" w:sz="4" w:space="0" w:color="auto"/>
                  </w:tcBorders>
                  <w:vAlign w:val="center"/>
                </w:tcPr>
                <w:p w14:paraId="58FD5B9A"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2910" w:type="dxa"/>
                  <w:tcBorders>
                    <w:top w:val="single" w:sz="4" w:space="0" w:color="auto"/>
                    <w:left w:val="double" w:sz="4" w:space="0" w:color="auto"/>
                    <w:bottom w:val="single" w:sz="4" w:space="0" w:color="auto"/>
                    <w:right w:val="single" w:sz="4" w:space="0" w:color="auto"/>
                  </w:tcBorders>
                  <w:vAlign w:val="center"/>
                </w:tcPr>
                <w:p w14:paraId="0AB0045B"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vAlign w:val="center"/>
                </w:tcPr>
                <w:p w14:paraId="1DA3CFA2"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306132A6"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1BE0D802"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tcPr>
                <w:p w14:paraId="1BCB8611"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single" w:sz="4" w:space="0" w:color="auto"/>
                    <w:right w:val="double" w:sz="4" w:space="0" w:color="auto"/>
                  </w:tcBorders>
                </w:tcPr>
                <w:p w14:paraId="69E2FCA3"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r>
            <w:tr w:rsidR="0075376B" w:rsidRPr="00FD7840" w14:paraId="465C6918" w14:textId="77777777">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3C112A21" w14:textId="77777777" w:rsidR="0075376B" w:rsidRDefault="0075376B" w:rsidP="009F6582">
                  <w:pPr>
                    <w:spacing w:after="0"/>
                    <w:rPr>
                      <w:rFonts w:ascii="Times New Roman" w:hAnsi="Times New Roman" w:cs="Times New Roman"/>
                      <w:b/>
                      <w:bCs/>
                      <w:color w:val="000000"/>
                      <w:sz w:val="24"/>
                      <w:szCs w:val="24"/>
                      <w:lang w:bidi="ar-JO"/>
                    </w:rPr>
                  </w:pPr>
                </w:p>
              </w:tc>
              <w:tc>
                <w:tcPr>
                  <w:tcW w:w="2504" w:type="dxa"/>
                  <w:tcBorders>
                    <w:top w:val="single" w:sz="4" w:space="0" w:color="auto"/>
                    <w:left w:val="single" w:sz="4" w:space="0" w:color="auto"/>
                    <w:bottom w:val="single" w:sz="4" w:space="0" w:color="auto"/>
                    <w:right w:val="single" w:sz="4" w:space="0" w:color="auto"/>
                  </w:tcBorders>
                  <w:shd w:val="clear" w:color="auto" w:fill="D9D9D9"/>
                  <w:vAlign w:val="center"/>
                </w:tcPr>
                <w:p w14:paraId="798A0069" w14:textId="77777777" w:rsidR="0075376B" w:rsidRDefault="0075376B" w:rsidP="009F6582">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Group Activities</w:t>
                  </w:r>
                </w:p>
              </w:tc>
              <w:tc>
                <w:tcPr>
                  <w:tcW w:w="1043" w:type="dxa"/>
                  <w:tcBorders>
                    <w:top w:val="single" w:sz="4" w:space="0" w:color="auto"/>
                    <w:left w:val="single" w:sz="4" w:space="0" w:color="auto"/>
                    <w:bottom w:val="single" w:sz="4" w:space="0" w:color="auto"/>
                    <w:right w:val="double" w:sz="4" w:space="0" w:color="auto"/>
                  </w:tcBorders>
                  <w:vAlign w:val="center"/>
                </w:tcPr>
                <w:p w14:paraId="3E3EC6D6"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2910" w:type="dxa"/>
                  <w:tcBorders>
                    <w:top w:val="single" w:sz="4" w:space="0" w:color="auto"/>
                    <w:left w:val="double" w:sz="4" w:space="0" w:color="auto"/>
                    <w:bottom w:val="single" w:sz="4" w:space="0" w:color="auto"/>
                    <w:right w:val="single" w:sz="4" w:space="0" w:color="auto"/>
                  </w:tcBorders>
                  <w:vAlign w:val="center"/>
                </w:tcPr>
                <w:p w14:paraId="095EE1FA"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vAlign w:val="center"/>
                </w:tcPr>
                <w:p w14:paraId="180FEC52"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35E9B79E"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6235FA38"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tcPr>
                <w:p w14:paraId="4BCD1DAB"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single" w:sz="4" w:space="0" w:color="auto"/>
                    <w:right w:val="double" w:sz="4" w:space="0" w:color="auto"/>
                  </w:tcBorders>
                </w:tcPr>
                <w:p w14:paraId="16F81578"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r>
            <w:tr w:rsidR="0075376B" w:rsidRPr="00FD7840" w14:paraId="2E959B2E" w14:textId="77777777">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6238A904" w14:textId="77777777" w:rsidR="0075376B" w:rsidRDefault="0075376B" w:rsidP="009F6582">
                  <w:pPr>
                    <w:spacing w:after="0"/>
                    <w:rPr>
                      <w:rFonts w:ascii="Times New Roman" w:hAnsi="Times New Roman" w:cs="Times New Roman"/>
                      <w:b/>
                      <w:bCs/>
                      <w:color w:val="000000"/>
                      <w:sz w:val="24"/>
                      <w:szCs w:val="24"/>
                      <w:lang w:bidi="ar-JO"/>
                    </w:rPr>
                  </w:pPr>
                </w:p>
              </w:tc>
              <w:tc>
                <w:tcPr>
                  <w:tcW w:w="2504" w:type="dxa"/>
                  <w:tcBorders>
                    <w:top w:val="single" w:sz="4" w:space="0" w:color="auto"/>
                    <w:left w:val="single" w:sz="4" w:space="0" w:color="auto"/>
                    <w:bottom w:val="single" w:sz="4" w:space="0" w:color="auto"/>
                    <w:right w:val="single" w:sz="4" w:space="0" w:color="auto"/>
                  </w:tcBorders>
                  <w:shd w:val="clear" w:color="auto" w:fill="D9D9D9"/>
                  <w:vAlign w:val="center"/>
                </w:tcPr>
                <w:p w14:paraId="32B8DC7D" w14:textId="77777777" w:rsidR="0075376B" w:rsidRDefault="0075376B" w:rsidP="009F6582">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Laboratory Exams</w:t>
                  </w:r>
                </w:p>
              </w:tc>
              <w:tc>
                <w:tcPr>
                  <w:tcW w:w="1043" w:type="dxa"/>
                  <w:tcBorders>
                    <w:top w:val="single" w:sz="4" w:space="0" w:color="auto"/>
                    <w:left w:val="single" w:sz="4" w:space="0" w:color="auto"/>
                    <w:bottom w:val="single" w:sz="4" w:space="0" w:color="auto"/>
                    <w:right w:val="double" w:sz="4" w:space="0" w:color="auto"/>
                  </w:tcBorders>
                  <w:vAlign w:val="center"/>
                </w:tcPr>
                <w:p w14:paraId="78EF7FAC"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2910" w:type="dxa"/>
                  <w:tcBorders>
                    <w:top w:val="single" w:sz="4" w:space="0" w:color="auto"/>
                    <w:left w:val="double" w:sz="4" w:space="0" w:color="auto"/>
                    <w:bottom w:val="single" w:sz="4" w:space="0" w:color="auto"/>
                    <w:right w:val="single" w:sz="4" w:space="0" w:color="auto"/>
                  </w:tcBorders>
                  <w:vAlign w:val="center"/>
                </w:tcPr>
                <w:p w14:paraId="1701E8A4"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vAlign w:val="center"/>
                </w:tcPr>
                <w:p w14:paraId="3F46987F"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12550D77"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63F25316"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tcPr>
                <w:p w14:paraId="626A706C"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single" w:sz="4" w:space="0" w:color="auto"/>
                    <w:right w:val="double" w:sz="4" w:space="0" w:color="auto"/>
                  </w:tcBorders>
                </w:tcPr>
                <w:p w14:paraId="2867BB9F"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r>
            <w:tr w:rsidR="0075376B" w:rsidRPr="00FD7840" w14:paraId="244718E3" w14:textId="77777777">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3C6EF413" w14:textId="77777777" w:rsidR="0075376B" w:rsidRDefault="0075376B" w:rsidP="009F6582">
                  <w:pPr>
                    <w:spacing w:after="0"/>
                    <w:rPr>
                      <w:rFonts w:ascii="Times New Roman" w:hAnsi="Times New Roman" w:cs="Times New Roman"/>
                      <w:b/>
                      <w:bCs/>
                      <w:color w:val="000000"/>
                      <w:sz w:val="24"/>
                      <w:szCs w:val="24"/>
                      <w:lang w:bidi="ar-JO"/>
                    </w:rPr>
                  </w:pPr>
                </w:p>
              </w:tc>
              <w:tc>
                <w:tcPr>
                  <w:tcW w:w="2504" w:type="dxa"/>
                  <w:tcBorders>
                    <w:top w:val="single" w:sz="4" w:space="0" w:color="auto"/>
                    <w:left w:val="single" w:sz="4" w:space="0" w:color="auto"/>
                    <w:bottom w:val="single" w:sz="4" w:space="0" w:color="auto"/>
                    <w:right w:val="single" w:sz="4" w:space="0" w:color="auto"/>
                  </w:tcBorders>
                  <w:shd w:val="clear" w:color="auto" w:fill="D9D9D9"/>
                  <w:vAlign w:val="center"/>
                </w:tcPr>
                <w:p w14:paraId="079657DE" w14:textId="77777777" w:rsidR="0075376B" w:rsidRDefault="0075376B" w:rsidP="009F6582">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Presentations</w:t>
                  </w:r>
                </w:p>
              </w:tc>
              <w:tc>
                <w:tcPr>
                  <w:tcW w:w="1043" w:type="dxa"/>
                  <w:tcBorders>
                    <w:top w:val="single" w:sz="4" w:space="0" w:color="auto"/>
                    <w:left w:val="single" w:sz="4" w:space="0" w:color="auto"/>
                    <w:bottom w:val="single" w:sz="4" w:space="0" w:color="auto"/>
                    <w:right w:val="double" w:sz="4" w:space="0" w:color="auto"/>
                  </w:tcBorders>
                  <w:vAlign w:val="center"/>
                </w:tcPr>
                <w:p w14:paraId="2DB5A6C2"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2910" w:type="dxa"/>
                  <w:tcBorders>
                    <w:top w:val="single" w:sz="4" w:space="0" w:color="auto"/>
                    <w:left w:val="double" w:sz="4" w:space="0" w:color="auto"/>
                    <w:bottom w:val="single" w:sz="4" w:space="0" w:color="auto"/>
                    <w:right w:val="single" w:sz="4" w:space="0" w:color="auto"/>
                  </w:tcBorders>
                  <w:vAlign w:val="center"/>
                </w:tcPr>
                <w:p w14:paraId="2CCB226A"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vAlign w:val="center"/>
                </w:tcPr>
                <w:p w14:paraId="07F4105B"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3924305A"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single" w:sz="4" w:space="0" w:color="auto"/>
                    <w:right w:val="single" w:sz="4" w:space="0" w:color="auto"/>
                  </w:tcBorders>
                  <w:vAlign w:val="center"/>
                </w:tcPr>
                <w:p w14:paraId="3C5FB680"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single" w:sz="4" w:space="0" w:color="auto"/>
                    <w:right w:val="single" w:sz="4" w:space="0" w:color="auto"/>
                  </w:tcBorders>
                </w:tcPr>
                <w:p w14:paraId="3EE9231E"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single" w:sz="4" w:space="0" w:color="auto"/>
                    <w:right w:val="double" w:sz="4" w:space="0" w:color="auto"/>
                  </w:tcBorders>
                </w:tcPr>
                <w:p w14:paraId="10F50ED7"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r>
            <w:tr w:rsidR="0075376B" w:rsidRPr="00FD7840" w14:paraId="2562EAC1" w14:textId="77777777">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56927A94" w14:textId="77777777" w:rsidR="0075376B" w:rsidRDefault="0075376B" w:rsidP="009F6582">
                  <w:pPr>
                    <w:spacing w:after="0"/>
                    <w:rPr>
                      <w:rFonts w:ascii="Times New Roman" w:hAnsi="Times New Roman" w:cs="Times New Roman"/>
                      <w:b/>
                      <w:bCs/>
                      <w:color w:val="000000"/>
                      <w:sz w:val="24"/>
                      <w:szCs w:val="24"/>
                      <w:lang w:bidi="ar-JO"/>
                    </w:rPr>
                  </w:pPr>
                </w:p>
              </w:tc>
              <w:tc>
                <w:tcPr>
                  <w:tcW w:w="2504" w:type="dxa"/>
                  <w:tcBorders>
                    <w:top w:val="single" w:sz="4" w:space="0" w:color="auto"/>
                    <w:left w:val="single" w:sz="4" w:space="0" w:color="auto"/>
                    <w:bottom w:val="single" w:sz="4" w:space="0" w:color="auto"/>
                    <w:right w:val="single" w:sz="4" w:space="0" w:color="auto"/>
                  </w:tcBorders>
                  <w:shd w:val="clear" w:color="auto" w:fill="D9D9D9"/>
                  <w:vAlign w:val="center"/>
                </w:tcPr>
                <w:p w14:paraId="4C756FDC" w14:textId="77777777" w:rsidR="0075376B" w:rsidRDefault="0075376B" w:rsidP="009F6582">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Quizzes</w:t>
                  </w:r>
                </w:p>
              </w:tc>
              <w:tc>
                <w:tcPr>
                  <w:tcW w:w="1043" w:type="dxa"/>
                  <w:tcBorders>
                    <w:top w:val="single" w:sz="4" w:space="0" w:color="auto"/>
                    <w:left w:val="single" w:sz="4" w:space="0" w:color="auto"/>
                    <w:bottom w:val="single" w:sz="4" w:space="0" w:color="auto"/>
                    <w:right w:val="double" w:sz="4" w:space="0" w:color="auto"/>
                  </w:tcBorders>
                  <w:vAlign w:val="center"/>
                </w:tcPr>
                <w:p w14:paraId="50511A92" w14:textId="77777777" w:rsidR="0075376B" w:rsidRDefault="0075376B" w:rsidP="009F6582">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910" w:type="dxa"/>
                  <w:tcBorders>
                    <w:top w:val="single" w:sz="4" w:space="0" w:color="auto"/>
                    <w:left w:val="double" w:sz="4" w:space="0" w:color="auto"/>
                    <w:bottom w:val="double" w:sz="4" w:space="0" w:color="auto"/>
                    <w:right w:val="single" w:sz="4" w:space="0" w:color="auto"/>
                  </w:tcBorders>
                  <w:vAlign w:val="center"/>
                </w:tcPr>
                <w:p w14:paraId="52753019" w14:textId="77777777" w:rsidR="0075376B" w:rsidRDefault="0075376B" w:rsidP="009F6582">
                  <w:pPr>
                    <w:bidi/>
                    <w:spacing w:before="120" w:after="0" w:line="240" w:lineRule="auto"/>
                    <w:rPr>
                      <w:rFonts w:ascii="Times New Roman" w:hAnsi="Times New Roman" w:cs="Times New Roman"/>
                      <w:color w:val="000000"/>
                      <w:sz w:val="24"/>
                      <w:szCs w:val="24"/>
                      <w:lang w:bidi="ar-JO"/>
                    </w:rPr>
                  </w:pPr>
                  <w:r>
                    <w:rPr>
                      <w:rFonts w:ascii="Times New Roman" w:hAnsi="Times New Roman" w:cs="Times New Roman"/>
                      <w:b/>
                      <w:bCs/>
                      <w:sz w:val="24"/>
                      <w:szCs w:val="24"/>
                      <w:lang w:bidi="ar-JO"/>
                    </w:rPr>
                    <w:t>a3,b1,b2,</w:t>
                  </w:r>
                </w:p>
              </w:tc>
              <w:tc>
                <w:tcPr>
                  <w:tcW w:w="466" w:type="dxa"/>
                  <w:tcBorders>
                    <w:top w:val="single" w:sz="4" w:space="0" w:color="auto"/>
                    <w:left w:val="single" w:sz="4" w:space="0" w:color="auto"/>
                    <w:bottom w:val="double" w:sz="4" w:space="0" w:color="auto"/>
                    <w:right w:val="single" w:sz="4" w:space="0" w:color="auto"/>
                  </w:tcBorders>
                  <w:vAlign w:val="center"/>
                </w:tcPr>
                <w:p w14:paraId="74C31FD9"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double" w:sz="4" w:space="0" w:color="auto"/>
                    <w:right w:val="single" w:sz="4" w:space="0" w:color="auto"/>
                  </w:tcBorders>
                  <w:vAlign w:val="center"/>
                </w:tcPr>
                <w:p w14:paraId="7CA9AFD4"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double" w:sz="4" w:space="0" w:color="auto"/>
                    <w:right w:val="single" w:sz="4" w:space="0" w:color="auto"/>
                  </w:tcBorders>
                  <w:vAlign w:val="center"/>
                </w:tcPr>
                <w:p w14:paraId="14CB5CB7"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double" w:sz="4" w:space="0" w:color="auto"/>
                    <w:right w:val="single" w:sz="4" w:space="0" w:color="auto"/>
                  </w:tcBorders>
                </w:tcPr>
                <w:p w14:paraId="58B0A654"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double" w:sz="4" w:space="0" w:color="auto"/>
                    <w:right w:val="double" w:sz="4" w:space="0" w:color="auto"/>
                  </w:tcBorders>
                </w:tcPr>
                <w:p w14:paraId="0BE9DA28"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r>
            <w:tr w:rsidR="0075376B" w:rsidRPr="00FD7840" w14:paraId="7DEDF1A3" w14:textId="77777777">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5ED4A6C2" w14:textId="77777777" w:rsidR="0075376B" w:rsidRDefault="0075376B" w:rsidP="009F6582">
                  <w:pPr>
                    <w:spacing w:after="0"/>
                    <w:rPr>
                      <w:rFonts w:ascii="Times New Roman" w:hAnsi="Times New Roman" w:cs="Times New Roman"/>
                      <w:b/>
                      <w:bCs/>
                      <w:color w:val="000000"/>
                      <w:sz w:val="24"/>
                      <w:szCs w:val="24"/>
                      <w:lang w:bidi="ar-JO"/>
                    </w:rPr>
                  </w:pPr>
                </w:p>
              </w:tc>
              <w:tc>
                <w:tcPr>
                  <w:tcW w:w="2504" w:type="dxa"/>
                  <w:tcBorders>
                    <w:top w:val="single" w:sz="4" w:space="0" w:color="auto"/>
                    <w:left w:val="single" w:sz="4" w:space="0" w:color="auto"/>
                    <w:bottom w:val="single" w:sz="4" w:space="0" w:color="auto"/>
                    <w:right w:val="single" w:sz="4" w:space="0" w:color="auto"/>
                  </w:tcBorders>
                  <w:shd w:val="clear" w:color="auto" w:fill="D9D9D9"/>
                  <w:vAlign w:val="center"/>
                </w:tcPr>
                <w:p w14:paraId="1F0E469B" w14:textId="77777777" w:rsidR="0075376B" w:rsidRDefault="0075376B" w:rsidP="009F6582">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Others</w:t>
                  </w:r>
                </w:p>
              </w:tc>
              <w:tc>
                <w:tcPr>
                  <w:tcW w:w="1043" w:type="dxa"/>
                  <w:tcBorders>
                    <w:top w:val="single" w:sz="4" w:space="0" w:color="auto"/>
                    <w:left w:val="single" w:sz="4" w:space="0" w:color="auto"/>
                    <w:bottom w:val="single" w:sz="4" w:space="0" w:color="auto"/>
                    <w:right w:val="double" w:sz="4" w:space="0" w:color="auto"/>
                  </w:tcBorders>
                  <w:vAlign w:val="center"/>
                </w:tcPr>
                <w:p w14:paraId="01B771E4"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2910" w:type="dxa"/>
                  <w:tcBorders>
                    <w:top w:val="single" w:sz="4" w:space="0" w:color="auto"/>
                    <w:left w:val="double" w:sz="4" w:space="0" w:color="auto"/>
                    <w:bottom w:val="double" w:sz="4" w:space="0" w:color="auto"/>
                    <w:right w:val="single" w:sz="4" w:space="0" w:color="auto"/>
                  </w:tcBorders>
                  <w:vAlign w:val="center"/>
                </w:tcPr>
                <w:p w14:paraId="7598F98A"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double" w:sz="4" w:space="0" w:color="auto"/>
                    <w:right w:val="single" w:sz="4" w:space="0" w:color="auto"/>
                  </w:tcBorders>
                  <w:vAlign w:val="center"/>
                </w:tcPr>
                <w:p w14:paraId="08AA0871"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double" w:sz="4" w:space="0" w:color="auto"/>
                    <w:right w:val="single" w:sz="4" w:space="0" w:color="auto"/>
                  </w:tcBorders>
                  <w:vAlign w:val="center"/>
                </w:tcPr>
                <w:p w14:paraId="7E12916B"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single" w:sz="4" w:space="0" w:color="auto"/>
                    <w:left w:val="single" w:sz="4" w:space="0" w:color="auto"/>
                    <w:bottom w:val="double" w:sz="4" w:space="0" w:color="auto"/>
                    <w:right w:val="single" w:sz="4" w:space="0" w:color="auto"/>
                  </w:tcBorders>
                  <w:vAlign w:val="center"/>
                </w:tcPr>
                <w:p w14:paraId="2961A2D2"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single" w:sz="4" w:space="0" w:color="auto"/>
                    <w:left w:val="single" w:sz="4" w:space="0" w:color="auto"/>
                    <w:bottom w:val="double" w:sz="4" w:space="0" w:color="auto"/>
                    <w:right w:val="single" w:sz="4" w:space="0" w:color="auto"/>
                  </w:tcBorders>
                </w:tcPr>
                <w:p w14:paraId="21B009F7"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single" w:sz="4" w:space="0" w:color="auto"/>
                    <w:left w:val="single" w:sz="4" w:space="0" w:color="auto"/>
                    <w:bottom w:val="double" w:sz="4" w:space="0" w:color="auto"/>
                    <w:right w:val="double" w:sz="4" w:space="0" w:color="auto"/>
                  </w:tcBorders>
                </w:tcPr>
                <w:p w14:paraId="797AFAA1"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r>
            <w:tr w:rsidR="0075376B" w:rsidRPr="00FD7840" w14:paraId="3C29682C" w14:textId="77777777">
              <w:trPr>
                <w:trHeight w:val="397"/>
              </w:trPr>
              <w:tc>
                <w:tcPr>
                  <w:tcW w:w="3187"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2C5C03DC" w14:textId="77777777" w:rsidR="0075376B" w:rsidRDefault="0075376B" w:rsidP="009F6582">
                  <w:pPr>
                    <w:bidi/>
                    <w:spacing w:before="120" w:after="0" w:line="240" w:lineRule="auto"/>
                    <w:jc w:val="center"/>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Total</w:t>
                  </w:r>
                </w:p>
              </w:tc>
              <w:tc>
                <w:tcPr>
                  <w:tcW w:w="1043" w:type="dxa"/>
                  <w:tcBorders>
                    <w:top w:val="single" w:sz="4" w:space="0" w:color="auto"/>
                    <w:left w:val="single" w:sz="4" w:space="0" w:color="auto"/>
                    <w:bottom w:val="double" w:sz="4" w:space="0" w:color="auto"/>
                    <w:right w:val="double" w:sz="4" w:space="0" w:color="auto"/>
                  </w:tcBorders>
                  <w:vAlign w:val="center"/>
                </w:tcPr>
                <w:p w14:paraId="610CDC52" w14:textId="77777777" w:rsidR="0075376B" w:rsidRDefault="0075376B" w:rsidP="009F6582">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910" w:type="dxa"/>
                  <w:tcBorders>
                    <w:top w:val="double" w:sz="4" w:space="0" w:color="auto"/>
                    <w:left w:val="double" w:sz="4" w:space="0" w:color="auto"/>
                    <w:bottom w:val="double" w:sz="4" w:space="0" w:color="auto"/>
                    <w:right w:val="single" w:sz="4" w:space="0" w:color="auto"/>
                  </w:tcBorders>
                  <w:vAlign w:val="center"/>
                </w:tcPr>
                <w:p w14:paraId="456D27FB"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r>
                    <w:rPr>
                      <w:rFonts w:ascii="Times New Roman" w:hAnsi="Times New Roman" w:cs="Times New Roman"/>
                      <w:b/>
                      <w:bCs/>
                      <w:sz w:val="24"/>
                      <w:szCs w:val="24"/>
                      <w:lang w:bidi="ar-JO"/>
                    </w:rPr>
                    <w:t>A1,a2,a3,b1,b2,c1,b3,c2,c3</w:t>
                  </w:r>
                </w:p>
              </w:tc>
              <w:tc>
                <w:tcPr>
                  <w:tcW w:w="466" w:type="dxa"/>
                  <w:tcBorders>
                    <w:top w:val="double" w:sz="4" w:space="0" w:color="auto"/>
                    <w:left w:val="single" w:sz="4" w:space="0" w:color="auto"/>
                    <w:bottom w:val="double" w:sz="4" w:space="0" w:color="auto"/>
                    <w:right w:val="single" w:sz="4" w:space="0" w:color="auto"/>
                  </w:tcBorders>
                  <w:vAlign w:val="center"/>
                </w:tcPr>
                <w:p w14:paraId="07A39B22"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double" w:sz="4" w:space="0" w:color="auto"/>
                    <w:left w:val="single" w:sz="4" w:space="0" w:color="auto"/>
                    <w:bottom w:val="double" w:sz="4" w:space="0" w:color="auto"/>
                    <w:right w:val="single" w:sz="4" w:space="0" w:color="auto"/>
                  </w:tcBorders>
                  <w:vAlign w:val="center"/>
                </w:tcPr>
                <w:p w14:paraId="2A831DC0"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75" w:type="dxa"/>
                  <w:tcBorders>
                    <w:top w:val="double" w:sz="4" w:space="0" w:color="auto"/>
                    <w:left w:val="single" w:sz="4" w:space="0" w:color="auto"/>
                    <w:bottom w:val="double" w:sz="4" w:space="0" w:color="auto"/>
                    <w:right w:val="single" w:sz="4" w:space="0" w:color="auto"/>
                  </w:tcBorders>
                  <w:vAlign w:val="center"/>
                </w:tcPr>
                <w:p w14:paraId="031923A6"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466" w:type="dxa"/>
                  <w:tcBorders>
                    <w:top w:val="double" w:sz="4" w:space="0" w:color="auto"/>
                    <w:left w:val="single" w:sz="4" w:space="0" w:color="auto"/>
                    <w:bottom w:val="double" w:sz="4" w:space="0" w:color="auto"/>
                    <w:right w:val="single" w:sz="4" w:space="0" w:color="auto"/>
                  </w:tcBorders>
                </w:tcPr>
                <w:p w14:paraId="7679430F"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c>
                <w:tcPr>
                  <w:tcW w:w="1184" w:type="dxa"/>
                  <w:tcBorders>
                    <w:top w:val="double" w:sz="4" w:space="0" w:color="auto"/>
                    <w:left w:val="single" w:sz="4" w:space="0" w:color="auto"/>
                    <w:bottom w:val="double" w:sz="4" w:space="0" w:color="auto"/>
                    <w:right w:val="double" w:sz="4" w:space="0" w:color="auto"/>
                  </w:tcBorders>
                </w:tcPr>
                <w:p w14:paraId="250E99A7" w14:textId="77777777" w:rsidR="0075376B" w:rsidRDefault="0075376B" w:rsidP="009F6582">
                  <w:pPr>
                    <w:bidi/>
                    <w:spacing w:before="120" w:after="0" w:line="240" w:lineRule="auto"/>
                    <w:jc w:val="center"/>
                    <w:rPr>
                      <w:rFonts w:ascii="Times New Roman" w:hAnsi="Times New Roman" w:cs="Times New Roman"/>
                      <w:color w:val="000000"/>
                      <w:sz w:val="24"/>
                      <w:szCs w:val="24"/>
                      <w:lang w:bidi="ar-JO"/>
                    </w:rPr>
                  </w:pPr>
                </w:p>
              </w:tc>
            </w:tr>
          </w:tbl>
          <w:p w14:paraId="1B8E24EC" w14:textId="77777777" w:rsidR="0075376B" w:rsidRPr="00FD7840" w:rsidRDefault="0075376B" w:rsidP="00FD7840">
            <w:pPr>
              <w:bidi/>
              <w:spacing w:before="120" w:after="0" w:line="240" w:lineRule="auto"/>
              <w:jc w:val="center"/>
              <w:rPr>
                <w:rFonts w:ascii="Simplified Arabic" w:hAnsi="Simplified Arabic" w:cs="Simplified Arabic"/>
                <w:b/>
                <w:bCs/>
                <w:color w:val="000000"/>
                <w:sz w:val="24"/>
                <w:szCs w:val="24"/>
                <w:lang w:bidi="ar-JO"/>
              </w:rPr>
            </w:pPr>
            <w:r w:rsidRPr="00FD7840">
              <w:rPr>
                <w:rFonts w:ascii="Simplified Arabic" w:hAnsi="Simplified Arabic" w:cs="Simplified Arabic"/>
                <w:b/>
                <w:bCs/>
                <w:color w:val="000000"/>
                <w:sz w:val="28"/>
                <w:szCs w:val="28"/>
                <w:lang w:bidi="ar-JO"/>
              </w:rPr>
              <w:t xml:space="preserve"> Components </w:t>
            </w:r>
          </w:p>
        </w:tc>
      </w:tr>
      <w:tr w:rsidR="0075376B" w:rsidRPr="00FD7840" w14:paraId="55ADDFEF" w14:textId="77777777">
        <w:trPr>
          <w:trHeight w:val="397"/>
        </w:trPr>
        <w:tc>
          <w:tcPr>
            <w:tcW w:w="2405" w:type="dxa"/>
            <w:shd w:val="clear" w:color="auto" w:fill="D9D9D9"/>
            <w:vAlign w:val="center"/>
          </w:tcPr>
          <w:p w14:paraId="0DE0530D" w14:textId="77777777" w:rsidR="0075376B" w:rsidRPr="00FD7840" w:rsidRDefault="0075376B" w:rsidP="00FD7840">
            <w:pPr>
              <w:bidi/>
              <w:spacing w:before="120" w:after="0" w:line="240" w:lineRule="auto"/>
              <w:jc w:val="both"/>
              <w:rPr>
                <w:rFonts w:ascii="Times New Roman" w:hAnsi="Times New Roman" w:cs="Times New Roman"/>
                <w:b/>
                <w:bCs/>
                <w:color w:val="000000"/>
                <w:sz w:val="24"/>
                <w:szCs w:val="24"/>
                <w:lang w:bidi="ar-JO"/>
              </w:rPr>
            </w:pPr>
            <w:r w:rsidRPr="00FD7840">
              <w:rPr>
                <w:rFonts w:ascii="Times New Roman" w:hAnsi="Times New Roman" w:cs="Times New Roman"/>
                <w:b/>
                <w:bCs/>
                <w:color w:val="000000"/>
                <w:sz w:val="24"/>
                <w:szCs w:val="24"/>
                <w:lang w:bidi="ar-JO"/>
              </w:rPr>
              <w:t>Book</w:t>
            </w:r>
          </w:p>
        </w:tc>
        <w:tc>
          <w:tcPr>
            <w:tcW w:w="7371" w:type="dxa"/>
            <w:vAlign w:val="center"/>
          </w:tcPr>
          <w:p w14:paraId="71DECC26" w14:textId="77777777" w:rsidR="0075376B" w:rsidRPr="000E0B86" w:rsidRDefault="0075376B" w:rsidP="007A7270">
            <w:pPr>
              <w:numPr>
                <w:ilvl w:val="0"/>
                <w:numId w:val="16"/>
              </w:numPr>
              <w:spacing w:after="0" w:line="204" w:lineRule="auto"/>
              <w:ind w:right="-90"/>
              <w:jc w:val="lowKashida"/>
              <w:rPr>
                <w:lang w:bidi="ar-EG"/>
              </w:rPr>
            </w:pPr>
            <w:r w:rsidRPr="000E0B86">
              <w:rPr>
                <w:lang w:val="en-GB" w:bidi="ar-EG"/>
              </w:rPr>
              <w:t>Medicinal natural products, A Biosynthetic approach</w:t>
            </w:r>
          </w:p>
          <w:p w14:paraId="0B4AB103" w14:textId="77777777" w:rsidR="0075376B" w:rsidRPr="000E0B86" w:rsidRDefault="0075376B" w:rsidP="007A7270">
            <w:pPr>
              <w:spacing w:line="204" w:lineRule="auto"/>
              <w:ind w:left="1080" w:right="-90"/>
              <w:jc w:val="lowKashida"/>
              <w:rPr>
                <w:lang w:bidi="ar-EG"/>
              </w:rPr>
            </w:pPr>
            <w:r w:rsidRPr="000E0B86">
              <w:rPr>
                <w:i/>
                <w:iCs/>
                <w:lang w:val="en-GB" w:bidi="ar-EG"/>
              </w:rPr>
              <w:t>By Paul M. Dewick</w:t>
            </w:r>
          </w:p>
          <w:p w14:paraId="4B758672" w14:textId="77777777" w:rsidR="0075376B" w:rsidRPr="000E0B86" w:rsidRDefault="0075376B" w:rsidP="007A7270">
            <w:pPr>
              <w:numPr>
                <w:ilvl w:val="0"/>
                <w:numId w:val="16"/>
              </w:numPr>
              <w:spacing w:after="0" w:line="204" w:lineRule="auto"/>
              <w:ind w:right="-90"/>
              <w:jc w:val="lowKashida"/>
              <w:rPr>
                <w:lang w:bidi="ar-EG"/>
              </w:rPr>
            </w:pPr>
            <w:r w:rsidRPr="000E0B86">
              <w:rPr>
                <w:lang w:val="en-GB" w:bidi="ar-EG"/>
              </w:rPr>
              <w:t>Plant secondary metabolites, Occurance, Structure, and role in the human diet</w:t>
            </w:r>
          </w:p>
          <w:p w14:paraId="76B3B2C1" w14:textId="77777777" w:rsidR="0075376B" w:rsidRDefault="0075376B" w:rsidP="007A7270">
            <w:pPr>
              <w:spacing w:line="204" w:lineRule="auto"/>
              <w:ind w:left="1080" w:right="-90"/>
              <w:jc w:val="lowKashida"/>
              <w:rPr>
                <w:lang w:bidi="ar-EG"/>
              </w:rPr>
            </w:pPr>
            <w:r w:rsidRPr="000E0B86">
              <w:rPr>
                <w:i/>
                <w:iCs/>
                <w:lang w:val="en-GB" w:bidi="ar-EG"/>
              </w:rPr>
              <w:t>By A. Crozier, M.N. Clifford, and H. Ashihara</w:t>
            </w:r>
          </w:p>
          <w:p w14:paraId="66DD932B" w14:textId="77777777" w:rsidR="0075376B" w:rsidRPr="000E0B86" w:rsidRDefault="0075376B" w:rsidP="007A7270">
            <w:pPr>
              <w:numPr>
                <w:ilvl w:val="0"/>
                <w:numId w:val="16"/>
              </w:numPr>
              <w:spacing w:after="0" w:line="204" w:lineRule="auto"/>
              <w:ind w:right="-90"/>
              <w:jc w:val="lowKashida"/>
              <w:rPr>
                <w:lang w:bidi="ar-EG"/>
              </w:rPr>
            </w:pPr>
            <w:r w:rsidRPr="000E0B86">
              <w:rPr>
                <w:lang w:val="en-GB" w:bidi="ar-EG"/>
              </w:rPr>
              <w:t xml:space="preserve">Pharmacognosy </w:t>
            </w:r>
          </w:p>
          <w:p w14:paraId="5D63B89A" w14:textId="77777777" w:rsidR="0075376B" w:rsidRPr="00FD7840" w:rsidRDefault="0075376B" w:rsidP="007A7270">
            <w:pPr>
              <w:bidi/>
              <w:spacing w:before="120" w:after="0" w:line="240" w:lineRule="auto"/>
              <w:jc w:val="both"/>
              <w:rPr>
                <w:rFonts w:ascii="Times New Roman" w:hAnsi="Times New Roman" w:cs="Times New Roman"/>
                <w:b/>
                <w:bCs/>
                <w:color w:val="000000"/>
                <w:sz w:val="24"/>
                <w:szCs w:val="24"/>
                <w:lang w:bidi="ar-JO"/>
              </w:rPr>
            </w:pPr>
            <w:r w:rsidRPr="000E0B86">
              <w:rPr>
                <w:lang w:val="en-GB" w:bidi="ar-EG"/>
              </w:rPr>
              <w:t xml:space="preserve"> By Trease </w:t>
            </w:r>
            <w:r w:rsidRPr="000E0B86">
              <w:rPr>
                <w:i/>
                <w:iCs/>
                <w:lang w:val="en-GB" w:bidi="ar-EG"/>
              </w:rPr>
              <w:t>and</w:t>
            </w:r>
            <w:r w:rsidRPr="000E0B86">
              <w:rPr>
                <w:lang w:val="en-GB" w:bidi="ar-EG"/>
              </w:rPr>
              <w:t xml:space="preserve"> Evans</w:t>
            </w:r>
          </w:p>
        </w:tc>
      </w:tr>
      <w:tr w:rsidR="0075376B" w:rsidRPr="00FD7840" w14:paraId="34CB774B" w14:textId="77777777">
        <w:trPr>
          <w:trHeight w:val="397"/>
        </w:trPr>
        <w:tc>
          <w:tcPr>
            <w:tcW w:w="2405" w:type="dxa"/>
            <w:shd w:val="clear" w:color="auto" w:fill="D9D9D9"/>
            <w:vAlign w:val="center"/>
          </w:tcPr>
          <w:p w14:paraId="0A74B48F" w14:textId="77777777" w:rsidR="0075376B" w:rsidRPr="00FD7840" w:rsidRDefault="0075376B" w:rsidP="00FD7840">
            <w:pPr>
              <w:bidi/>
              <w:spacing w:before="120" w:after="0" w:line="240" w:lineRule="auto"/>
              <w:jc w:val="both"/>
              <w:rPr>
                <w:rFonts w:ascii="Times New Roman" w:hAnsi="Times New Roman" w:cs="Times New Roman"/>
                <w:b/>
                <w:bCs/>
                <w:color w:val="000000"/>
                <w:sz w:val="24"/>
                <w:szCs w:val="24"/>
                <w:lang w:bidi="ar-JO"/>
              </w:rPr>
            </w:pPr>
            <w:r w:rsidRPr="00FD7840">
              <w:rPr>
                <w:rFonts w:ascii="Times New Roman" w:hAnsi="Times New Roman" w:cs="Times New Roman"/>
                <w:b/>
                <w:bCs/>
                <w:color w:val="000000"/>
                <w:sz w:val="24"/>
                <w:szCs w:val="24"/>
                <w:lang w:bidi="ar-JO"/>
              </w:rPr>
              <w:t>References</w:t>
            </w:r>
          </w:p>
        </w:tc>
        <w:tc>
          <w:tcPr>
            <w:tcW w:w="7371" w:type="dxa"/>
            <w:vAlign w:val="center"/>
          </w:tcPr>
          <w:p w14:paraId="3A3F9888" w14:textId="77777777" w:rsidR="0075376B" w:rsidRPr="00FD7840" w:rsidRDefault="0075376B" w:rsidP="00FD7840">
            <w:pPr>
              <w:bidi/>
              <w:spacing w:before="120" w:after="0" w:line="240" w:lineRule="auto"/>
              <w:jc w:val="both"/>
              <w:rPr>
                <w:rFonts w:ascii="Times New Roman" w:hAnsi="Times New Roman" w:cs="Times New Roman"/>
                <w:b/>
                <w:bCs/>
                <w:color w:val="000000"/>
                <w:sz w:val="24"/>
                <w:szCs w:val="24"/>
                <w:lang w:bidi="ar-JO"/>
              </w:rPr>
            </w:pPr>
          </w:p>
        </w:tc>
      </w:tr>
      <w:tr w:rsidR="0075376B" w:rsidRPr="00FD7840" w14:paraId="73359EDA" w14:textId="77777777">
        <w:trPr>
          <w:trHeight w:val="397"/>
        </w:trPr>
        <w:tc>
          <w:tcPr>
            <w:tcW w:w="2405" w:type="dxa"/>
            <w:shd w:val="clear" w:color="auto" w:fill="D9D9D9"/>
            <w:vAlign w:val="center"/>
          </w:tcPr>
          <w:p w14:paraId="7CAC4292" w14:textId="77777777" w:rsidR="0075376B" w:rsidRPr="00FD7840" w:rsidRDefault="0075376B" w:rsidP="00FD7840">
            <w:pPr>
              <w:bidi/>
              <w:spacing w:before="120" w:after="0" w:line="240" w:lineRule="auto"/>
              <w:jc w:val="both"/>
              <w:rPr>
                <w:rFonts w:ascii="Times New Roman" w:hAnsi="Times New Roman" w:cs="Times New Roman"/>
                <w:b/>
                <w:bCs/>
                <w:color w:val="000000"/>
                <w:sz w:val="24"/>
                <w:szCs w:val="24"/>
                <w:lang w:bidi="ar-JO"/>
              </w:rPr>
            </w:pPr>
            <w:r w:rsidRPr="00FD7840">
              <w:rPr>
                <w:rFonts w:ascii="Times New Roman" w:hAnsi="Times New Roman" w:cs="Times New Roman"/>
                <w:b/>
                <w:bCs/>
                <w:color w:val="000000"/>
                <w:sz w:val="24"/>
                <w:szCs w:val="24"/>
                <w:lang w:bidi="ar-JO"/>
              </w:rPr>
              <w:t>Recommended Readings</w:t>
            </w:r>
          </w:p>
        </w:tc>
        <w:tc>
          <w:tcPr>
            <w:tcW w:w="7371" w:type="dxa"/>
            <w:vAlign w:val="center"/>
          </w:tcPr>
          <w:p w14:paraId="7782E26E" w14:textId="77777777" w:rsidR="0075376B" w:rsidRPr="00FD7840" w:rsidRDefault="0075376B" w:rsidP="00FD7840">
            <w:pPr>
              <w:bidi/>
              <w:spacing w:before="120" w:after="0" w:line="240" w:lineRule="auto"/>
              <w:jc w:val="both"/>
              <w:rPr>
                <w:rFonts w:ascii="Times New Roman" w:hAnsi="Times New Roman" w:cs="Times New Roman"/>
                <w:b/>
                <w:bCs/>
                <w:color w:val="000000"/>
                <w:sz w:val="24"/>
                <w:szCs w:val="24"/>
                <w:lang w:bidi="ar-JO"/>
              </w:rPr>
            </w:pPr>
          </w:p>
        </w:tc>
      </w:tr>
      <w:tr w:rsidR="0075376B" w:rsidRPr="00FD7840" w14:paraId="1D059BC8" w14:textId="77777777">
        <w:trPr>
          <w:trHeight w:val="397"/>
        </w:trPr>
        <w:tc>
          <w:tcPr>
            <w:tcW w:w="2405" w:type="dxa"/>
            <w:shd w:val="clear" w:color="auto" w:fill="D9D9D9"/>
            <w:vAlign w:val="center"/>
          </w:tcPr>
          <w:p w14:paraId="6B1C0C00" w14:textId="77777777" w:rsidR="0075376B" w:rsidRPr="00FD7840" w:rsidRDefault="0075376B" w:rsidP="00FD7840">
            <w:pPr>
              <w:bidi/>
              <w:spacing w:before="120" w:after="0" w:line="240" w:lineRule="auto"/>
              <w:jc w:val="both"/>
              <w:rPr>
                <w:rFonts w:ascii="Times New Roman" w:hAnsi="Times New Roman" w:cs="Times New Roman"/>
                <w:b/>
                <w:bCs/>
                <w:color w:val="000000"/>
                <w:sz w:val="24"/>
                <w:szCs w:val="24"/>
                <w:lang w:bidi="ar-JO"/>
              </w:rPr>
            </w:pPr>
            <w:r w:rsidRPr="00FD7840">
              <w:rPr>
                <w:rFonts w:ascii="Times New Roman" w:hAnsi="Times New Roman" w:cs="Times New Roman"/>
                <w:b/>
                <w:bCs/>
                <w:color w:val="000000"/>
                <w:sz w:val="24"/>
                <w:szCs w:val="24"/>
                <w:lang w:bidi="ar-JO"/>
              </w:rPr>
              <w:t>Electronic materials</w:t>
            </w:r>
          </w:p>
        </w:tc>
        <w:tc>
          <w:tcPr>
            <w:tcW w:w="7371" w:type="dxa"/>
            <w:vAlign w:val="center"/>
          </w:tcPr>
          <w:p w14:paraId="2E05511D" w14:textId="77777777" w:rsidR="0075376B" w:rsidRPr="00FD7840" w:rsidRDefault="0075376B" w:rsidP="00FD7840">
            <w:pPr>
              <w:bidi/>
              <w:spacing w:before="120" w:after="0" w:line="240" w:lineRule="auto"/>
              <w:jc w:val="both"/>
              <w:rPr>
                <w:rFonts w:ascii="Times New Roman" w:hAnsi="Times New Roman" w:cs="Times New Roman"/>
                <w:b/>
                <w:bCs/>
                <w:color w:val="000000"/>
                <w:sz w:val="24"/>
                <w:szCs w:val="24"/>
                <w:lang w:bidi="ar-JO"/>
              </w:rPr>
            </w:pPr>
          </w:p>
        </w:tc>
      </w:tr>
      <w:tr w:rsidR="0075376B" w:rsidRPr="00FD7840" w14:paraId="099D4ED2" w14:textId="77777777">
        <w:trPr>
          <w:trHeight w:val="397"/>
        </w:trPr>
        <w:tc>
          <w:tcPr>
            <w:tcW w:w="2405" w:type="dxa"/>
            <w:shd w:val="clear" w:color="auto" w:fill="D9D9D9"/>
            <w:vAlign w:val="center"/>
          </w:tcPr>
          <w:p w14:paraId="7B35FDC0" w14:textId="77777777" w:rsidR="0075376B" w:rsidRPr="00FD7840" w:rsidRDefault="0075376B" w:rsidP="00FD7840">
            <w:pPr>
              <w:bidi/>
              <w:spacing w:before="120" w:after="0" w:line="240" w:lineRule="auto"/>
              <w:jc w:val="both"/>
              <w:rPr>
                <w:rFonts w:ascii="Times New Roman" w:hAnsi="Times New Roman" w:cs="Times New Roman"/>
                <w:b/>
                <w:bCs/>
                <w:color w:val="000000"/>
                <w:sz w:val="24"/>
                <w:szCs w:val="24"/>
                <w:lang w:bidi="ar-JO"/>
              </w:rPr>
            </w:pPr>
            <w:r w:rsidRPr="00FD7840">
              <w:rPr>
                <w:rFonts w:ascii="Times New Roman" w:hAnsi="Times New Roman" w:cs="Times New Roman"/>
                <w:b/>
                <w:bCs/>
                <w:color w:val="000000"/>
                <w:sz w:val="24"/>
                <w:szCs w:val="24"/>
                <w:lang w:bidi="ar-JO"/>
              </w:rPr>
              <w:t>Other websites</w:t>
            </w:r>
          </w:p>
        </w:tc>
        <w:tc>
          <w:tcPr>
            <w:tcW w:w="7371" w:type="dxa"/>
            <w:vAlign w:val="center"/>
          </w:tcPr>
          <w:p w14:paraId="6154B47F" w14:textId="77777777" w:rsidR="0075376B" w:rsidRPr="00FD7840" w:rsidRDefault="0075376B" w:rsidP="00FD7840">
            <w:pPr>
              <w:bidi/>
              <w:spacing w:before="120" w:after="0" w:line="240" w:lineRule="auto"/>
              <w:jc w:val="both"/>
              <w:rPr>
                <w:rFonts w:ascii="Times New Roman" w:hAnsi="Times New Roman" w:cs="Times New Roman"/>
                <w:b/>
                <w:bCs/>
                <w:color w:val="000000"/>
                <w:sz w:val="24"/>
                <w:szCs w:val="24"/>
                <w:lang w:bidi="ar-JO"/>
              </w:rPr>
            </w:pPr>
          </w:p>
        </w:tc>
      </w:tr>
    </w:tbl>
    <w:p w14:paraId="72E58A3B" w14:textId="77777777" w:rsidR="0075376B" w:rsidRDefault="0075376B" w:rsidP="00AA2094">
      <w:pPr>
        <w:rPr>
          <w:lang w:bidi="ar-JO"/>
        </w:rPr>
      </w:pPr>
    </w:p>
    <w:p w14:paraId="6AF4DF42" w14:textId="77777777" w:rsidR="0075376B" w:rsidRPr="0016237E" w:rsidRDefault="0075376B">
      <w:pPr>
        <w:rPr>
          <w:rFonts w:ascii="Times New Roman" w:hAnsi="Times New Roman" w:cs="Times New Roman"/>
          <w:b/>
          <w:bCs/>
          <w:sz w:val="24"/>
          <w:szCs w:val="24"/>
        </w:rPr>
      </w:pPr>
      <w:r w:rsidRPr="0016237E">
        <w:rPr>
          <w:rFonts w:ascii="Times New Roman" w:hAnsi="Times New Roman" w:cs="Times New Roman"/>
          <w:b/>
          <w:bCs/>
          <w:sz w:val="24"/>
          <w:szCs w:val="24"/>
        </w:rPr>
        <w:t xml:space="preserve">Subject Coordinator:                                             </w:t>
      </w:r>
    </w:p>
    <w:p w14:paraId="4F25E17C" w14:textId="77777777" w:rsidR="0075376B" w:rsidRPr="0016237E" w:rsidRDefault="0075376B">
      <w:pPr>
        <w:rPr>
          <w:rFonts w:ascii="Times New Roman" w:hAnsi="Times New Roman" w:cs="Times New Roman"/>
          <w:b/>
          <w:bCs/>
          <w:sz w:val="24"/>
          <w:szCs w:val="24"/>
        </w:rPr>
      </w:pPr>
    </w:p>
    <w:p w14:paraId="7B482B48" w14:textId="77777777" w:rsidR="0075376B" w:rsidRPr="0016237E" w:rsidRDefault="0075376B">
      <w:pPr>
        <w:rPr>
          <w:rFonts w:ascii="Times New Roman" w:hAnsi="Times New Roman" w:cs="Times New Roman"/>
          <w:b/>
          <w:bCs/>
          <w:sz w:val="24"/>
          <w:szCs w:val="24"/>
        </w:rPr>
      </w:pPr>
      <w:r w:rsidRPr="0016237E">
        <w:rPr>
          <w:rFonts w:ascii="Times New Roman" w:hAnsi="Times New Roman" w:cs="Times New Roman"/>
          <w:b/>
          <w:bCs/>
          <w:sz w:val="24"/>
          <w:szCs w:val="24"/>
        </w:rPr>
        <w:t>Head of Curriculum Committee:</w:t>
      </w:r>
    </w:p>
    <w:p w14:paraId="1AB1762D" w14:textId="77777777" w:rsidR="0075376B" w:rsidRPr="0016237E" w:rsidRDefault="0075376B">
      <w:pPr>
        <w:rPr>
          <w:rFonts w:ascii="Times New Roman" w:hAnsi="Times New Roman" w:cs="Times New Roman"/>
          <w:b/>
          <w:bCs/>
          <w:sz w:val="24"/>
          <w:szCs w:val="24"/>
        </w:rPr>
      </w:pPr>
    </w:p>
    <w:p w14:paraId="250F4A21" w14:textId="77777777" w:rsidR="0075376B" w:rsidRPr="0016237E" w:rsidRDefault="0075376B">
      <w:pPr>
        <w:rPr>
          <w:rFonts w:ascii="Times New Roman" w:hAnsi="Times New Roman" w:cs="Times New Roman"/>
          <w:b/>
          <w:bCs/>
          <w:sz w:val="24"/>
          <w:szCs w:val="24"/>
        </w:rPr>
      </w:pPr>
      <w:r w:rsidRPr="0016237E">
        <w:rPr>
          <w:rFonts w:ascii="Times New Roman" w:hAnsi="Times New Roman" w:cs="Times New Roman"/>
          <w:b/>
          <w:bCs/>
          <w:sz w:val="24"/>
          <w:szCs w:val="24"/>
        </w:rPr>
        <w:t>Department Head:</w:t>
      </w:r>
    </w:p>
    <w:p w14:paraId="569BAD27" w14:textId="77777777" w:rsidR="0075376B" w:rsidRPr="0016237E" w:rsidRDefault="0075376B">
      <w:pPr>
        <w:rPr>
          <w:rFonts w:ascii="Times New Roman" w:hAnsi="Times New Roman" w:cs="Times New Roman"/>
          <w:b/>
          <w:bCs/>
          <w:sz w:val="24"/>
          <w:szCs w:val="24"/>
        </w:rPr>
      </w:pPr>
    </w:p>
    <w:p w14:paraId="2D4E90DA" w14:textId="77777777" w:rsidR="0075376B" w:rsidRDefault="0075376B">
      <w:pPr>
        <w:rPr>
          <w:rFonts w:ascii="Times New Roman" w:hAnsi="Times New Roman" w:cs="Times New Roman"/>
          <w:b/>
          <w:bCs/>
          <w:sz w:val="24"/>
          <w:szCs w:val="24"/>
        </w:rPr>
      </w:pPr>
      <w:r w:rsidRPr="0016237E">
        <w:rPr>
          <w:rFonts w:ascii="Times New Roman" w:hAnsi="Times New Roman" w:cs="Times New Roman"/>
          <w:b/>
          <w:bCs/>
          <w:sz w:val="24"/>
          <w:szCs w:val="24"/>
        </w:rPr>
        <w:t xml:space="preserve">Faculty Dean: </w:t>
      </w:r>
    </w:p>
    <w:p w14:paraId="3A17D350" w14:textId="77777777" w:rsidR="0075376B" w:rsidRDefault="0075376B">
      <w:pPr>
        <w:rPr>
          <w:rFonts w:ascii="Times New Roman" w:hAnsi="Times New Roman" w:cs="Times New Roman"/>
          <w:b/>
          <w:bCs/>
          <w:sz w:val="24"/>
          <w:szCs w:val="24"/>
        </w:rPr>
      </w:pPr>
    </w:p>
    <w:p w14:paraId="3F126EEB" w14:textId="77777777" w:rsidR="0075376B" w:rsidRPr="0016237E" w:rsidRDefault="0075376B">
      <w:pPr>
        <w:rPr>
          <w:rFonts w:ascii="Times New Roman" w:hAnsi="Times New Roman" w:cs="Times New Roman"/>
          <w:b/>
          <w:bCs/>
          <w:sz w:val="24"/>
          <w:szCs w:val="24"/>
        </w:rPr>
      </w:pPr>
      <w:r>
        <w:rPr>
          <w:rFonts w:ascii="Times New Roman" w:hAnsi="Times New Roman" w:cs="Times New Roman"/>
          <w:b/>
          <w:bCs/>
          <w:sz w:val="24"/>
          <w:szCs w:val="24"/>
        </w:rPr>
        <w:t xml:space="preserve">Last update date: </w:t>
      </w:r>
    </w:p>
    <w:p w14:paraId="4135F275" w14:textId="77777777" w:rsidR="0075376B" w:rsidRPr="0016237E" w:rsidRDefault="0075376B">
      <w:pPr>
        <w:rPr>
          <w:b/>
          <w:bCs/>
        </w:rPr>
      </w:pPr>
    </w:p>
    <w:p w14:paraId="4DA3381D" w14:textId="77777777" w:rsidR="0075376B" w:rsidRDefault="0075376B">
      <w:pPr>
        <w:rPr>
          <w:rtl/>
        </w:rPr>
      </w:pPr>
    </w:p>
    <w:p w14:paraId="09AC8090" w14:textId="77777777" w:rsidR="0075376B" w:rsidRDefault="0075376B">
      <w:pPr>
        <w:rPr>
          <w:rtl/>
        </w:rPr>
      </w:pPr>
    </w:p>
    <w:p w14:paraId="39CCC77D" w14:textId="77777777" w:rsidR="0075376B" w:rsidRDefault="0075376B">
      <w:pPr>
        <w:rPr>
          <w:rtl/>
        </w:rPr>
      </w:pPr>
    </w:p>
    <w:p w14:paraId="000DE294" w14:textId="77777777" w:rsidR="0075376B" w:rsidRDefault="0075376B">
      <w:pPr>
        <w:rPr>
          <w:rtl/>
        </w:rPr>
      </w:pPr>
    </w:p>
    <w:p w14:paraId="2FB9E4EA" w14:textId="77777777" w:rsidR="0075376B" w:rsidRDefault="0075376B">
      <w:pPr>
        <w:rPr>
          <w:rtl/>
        </w:rPr>
      </w:pPr>
    </w:p>
    <w:p w14:paraId="098FB1BD" w14:textId="77777777" w:rsidR="0075376B" w:rsidRDefault="0075376B">
      <w:pPr>
        <w:rPr>
          <w:rtl/>
        </w:rPr>
      </w:pPr>
    </w:p>
    <w:p w14:paraId="68A260C5" w14:textId="77777777" w:rsidR="0075376B" w:rsidRDefault="0075376B">
      <w:pPr>
        <w:rPr>
          <w:rtl/>
        </w:rPr>
      </w:pPr>
    </w:p>
    <w:p w14:paraId="38675FDA" w14:textId="77777777" w:rsidR="0075376B" w:rsidRDefault="0075376B"/>
    <w:sectPr w:rsidR="0075376B" w:rsidSect="00731E64">
      <w:headerReference w:type="default" r:id="rId7"/>
      <w:pgSz w:w="12240" w:h="15840"/>
      <w:pgMar w:top="720" w:right="720" w:bottom="1152" w:left="1152"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8E379" w14:textId="77777777" w:rsidR="00731E64" w:rsidRDefault="00731E64" w:rsidP="006B6E12">
      <w:pPr>
        <w:spacing w:after="0" w:line="240" w:lineRule="auto"/>
      </w:pPr>
      <w:r>
        <w:separator/>
      </w:r>
    </w:p>
  </w:endnote>
  <w:endnote w:type="continuationSeparator" w:id="0">
    <w:p w14:paraId="0DAAE171" w14:textId="77777777" w:rsidR="00731E64" w:rsidRDefault="00731E64" w:rsidP="006B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altName w:val="Times New Roman"/>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5D6A2" w14:textId="77777777" w:rsidR="00731E64" w:rsidRDefault="00731E64" w:rsidP="006B6E12">
      <w:pPr>
        <w:spacing w:after="0" w:line="240" w:lineRule="auto"/>
      </w:pPr>
      <w:r>
        <w:separator/>
      </w:r>
    </w:p>
  </w:footnote>
  <w:footnote w:type="continuationSeparator" w:id="0">
    <w:p w14:paraId="5966A2B3" w14:textId="77777777" w:rsidR="00731E64" w:rsidRDefault="00731E64" w:rsidP="006B6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4EA12" w14:textId="77777777" w:rsidR="0075376B" w:rsidRDefault="00000000" w:rsidP="002B678A">
    <w:pPr>
      <w:pStyle w:val="Header"/>
    </w:pPr>
    <w:r>
      <w:rPr>
        <w:noProof/>
      </w:rPr>
      <w:pict w14:anchorId="7EE7698E">
        <v:shapetype id="_x0000_t202" coordsize="21600,21600" o:spt="202" path="m,l,21600r21600,l21600,xe">
          <v:stroke joinstyle="miter"/>
          <v:path gradientshapeok="t" o:connecttype="rect"/>
        </v:shapetype>
        <v:shape id="Text Box 1" o:spid="_x0000_s1025" type="#_x0000_t202" style="position:absolute;margin-left:0;margin-top:-57.5pt;width:151.1pt;height:52.5pt;z-index:3;visibility:visible;mso-position-horizontal:center;mso-position-horizontal-relative:margin" stroked="f" strokeweight=".5pt">
          <v:textbox>
            <w:txbxContent>
              <w:p w14:paraId="0B02D9C3" w14:textId="77777777" w:rsidR="0075376B" w:rsidRPr="009D19F9" w:rsidRDefault="0075376B" w:rsidP="006B6E12">
                <w:pPr>
                  <w:jc w:val="center"/>
                  <w:rPr>
                    <w:rFonts w:ascii="Times New Roman" w:hAnsi="Times New Roman" w:cs="Times New Roman"/>
                  </w:rPr>
                </w:pPr>
                <w:r w:rsidRPr="009D19F9">
                  <w:rPr>
                    <w:rFonts w:ascii="Times New Roman" w:hAnsi="Times New Roman" w:cs="Times New Roman"/>
                  </w:rPr>
                  <w:t>Mutah University</w:t>
                </w:r>
              </w:p>
              <w:p w14:paraId="0768BFAC" w14:textId="77777777" w:rsidR="0075376B" w:rsidRPr="009D19F9" w:rsidRDefault="0075376B"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v:textbox>
          <w10:wrap anchorx="margin"/>
        </v:shape>
      </w:pict>
    </w:r>
    <w:r>
      <w:rPr>
        <w:noProof/>
      </w:rPr>
      <w:pict w14:anchorId="0EC97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67.5pt;margin-top:-92.25pt;width:132.9pt;height:102.05pt;z-index:2;visibility:visible;mso-position-horizontal:right;mso-position-horizontal-relative:margin">
          <v:imagedata r:id="rId1" o:title=""/>
          <w10:wrap anchorx="margin"/>
        </v:shape>
      </w:pict>
    </w:r>
    <w:r>
      <w:rPr>
        <w:noProof/>
      </w:rPr>
      <w:pict w14:anchorId="620B9FC9">
        <v:shape id="Picture 1" o:spid="_x0000_s1027" type="#_x0000_t75" alt="Description: C:\Users\lamasat.lamasat-PC\Pictures\Picture1.png" style="position:absolute;margin-left:0;margin-top:-86.85pt;width:109.15pt;height:99.65pt;z-index:1;visibility:visible;mso-position-horizontal:left;mso-position-horizontal-relative:margin">
          <v:imagedata r:id="rId2" o:title=""/>
          <w10:wrap anchorx="margin"/>
        </v:shape>
      </w:pict>
    </w:r>
    <w:r>
      <w:rPr>
        <w:noProof/>
      </w:rPr>
      <w:pict w14:anchorId="72FDBB2E">
        <v:line id="Straight Connector 2" o:spid="_x0000_s1028" style="position:absolute;z-index:4;visibility:visible" from="-17.25pt,12pt" to="508.9pt,12pt" strokeweight="1.5pt">
          <v:stroke joinstyle="miter"/>
        </v:line>
      </w:pict>
    </w:r>
  </w:p>
  <w:p w14:paraId="25F4AB3A" w14:textId="77777777" w:rsidR="0075376B" w:rsidRDefault="00753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3655075"/>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8732BB6"/>
    <w:multiLevelType w:val="hybridMultilevel"/>
    <w:tmpl w:val="1C0416DA"/>
    <w:lvl w:ilvl="0" w:tplc="C4D6F5F4">
      <w:start w:val="35"/>
      <w:numFmt w:val="bullet"/>
      <w:lvlText w:val="-"/>
      <w:lvlJc w:val="left"/>
      <w:pPr>
        <w:ind w:left="720" w:hanging="360"/>
      </w:pPr>
      <w:rPr>
        <w:rFonts w:ascii="Calibri" w:eastAsia="Times New Roman" w:hAnsi="Calibri" w:hint="default"/>
        <w:u w:val="none"/>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8B0473"/>
    <w:multiLevelType w:val="hybridMultilevel"/>
    <w:tmpl w:val="D03633CA"/>
    <w:lvl w:ilvl="0" w:tplc="C4D0DE0A">
      <w:start w:val="2"/>
      <w:numFmt w:val="bullet"/>
      <w:lvlText w:val="-"/>
      <w:lvlJc w:val="left"/>
      <w:pPr>
        <w:ind w:left="720" w:hanging="360"/>
      </w:pPr>
      <w:rPr>
        <w:rFonts w:ascii="Times New Roman" w:eastAsia="Times New Roman" w:hAnsi="Times New Roman" w:hint="default"/>
        <w:sz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B83348"/>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A465CD6"/>
    <w:multiLevelType w:val="hybridMultilevel"/>
    <w:tmpl w:val="E5A47318"/>
    <w:lvl w:ilvl="0" w:tplc="F230B2EC">
      <w:start w:val="1"/>
      <w:numFmt w:val="decimal"/>
      <w:lvlText w:val="A.%1."/>
      <w:lvlJc w:val="left"/>
      <w:pPr>
        <w:ind w:left="360" w:hanging="360"/>
      </w:pPr>
      <w:rPr>
        <w:rFonts w:cs="Times New Roman" w:hint="default"/>
        <w:sz w:val="21"/>
        <w:szCs w:val="21"/>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3DF063F9"/>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4187234F"/>
    <w:multiLevelType w:val="hybridMultilevel"/>
    <w:tmpl w:val="9CFCE548"/>
    <w:lvl w:ilvl="0" w:tplc="C4D6F5F4">
      <w:start w:val="35"/>
      <w:numFmt w:val="bullet"/>
      <w:lvlText w:val="-"/>
      <w:lvlJc w:val="left"/>
      <w:pPr>
        <w:ind w:left="720" w:hanging="360"/>
      </w:pPr>
      <w:rPr>
        <w:rFonts w:ascii="Calibri" w:eastAsia="Times New Roman" w:hAnsi="Calibri" w:hint="default"/>
        <w:u w:val="none"/>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4344938"/>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4D9802DA"/>
    <w:multiLevelType w:val="hybridMultilevel"/>
    <w:tmpl w:val="38E88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444E15"/>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A3566BF"/>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AB46FF2"/>
    <w:multiLevelType w:val="hybridMultilevel"/>
    <w:tmpl w:val="418C19BE"/>
    <w:lvl w:ilvl="0" w:tplc="536269DA">
      <w:start w:val="1"/>
      <w:numFmt w:val="bullet"/>
      <w:lvlText w:val="-"/>
      <w:lvlJc w:val="left"/>
      <w:pPr>
        <w:ind w:left="720" w:hanging="360"/>
      </w:pPr>
      <w:rPr>
        <w:rFonts w:ascii="Times New Roman" w:eastAsia="Times New Roman" w:hAnsi="Times New Roman"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1C34B26"/>
    <w:multiLevelType w:val="hybridMultilevel"/>
    <w:tmpl w:val="630E842E"/>
    <w:lvl w:ilvl="0" w:tplc="B304584A">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FAC6716"/>
    <w:multiLevelType w:val="hybridMultilevel"/>
    <w:tmpl w:val="FD729438"/>
    <w:lvl w:ilvl="0" w:tplc="C4D6F5F4">
      <w:start w:val="35"/>
      <w:numFmt w:val="bullet"/>
      <w:lvlText w:val="-"/>
      <w:lvlJc w:val="left"/>
      <w:pPr>
        <w:ind w:left="720" w:hanging="360"/>
      </w:pPr>
      <w:rPr>
        <w:rFonts w:ascii="Calibri" w:eastAsia="Times New Roman" w:hAnsi="Calibri" w:hint="default"/>
        <w:u w:val="none"/>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43274DC"/>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16" w15:restartNumberingAfterBreak="0">
    <w:nsid w:val="7B4E2996"/>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736826113">
    <w:abstractNumId w:val="11"/>
  </w:num>
  <w:num w:numId="2" w16cid:durableId="1947687524">
    <w:abstractNumId w:val="6"/>
  </w:num>
  <w:num w:numId="3" w16cid:durableId="1032344238">
    <w:abstractNumId w:val="8"/>
  </w:num>
  <w:num w:numId="4" w16cid:durableId="397943359">
    <w:abstractNumId w:val="16"/>
  </w:num>
  <w:num w:numId="5" w16cid:durableId="365058852">
    <w:abstractNumId w:val="4"/>
  </w:num>
  <w:num w:numId="6" w16cid:durableId="1027367407">
    <w:abstractNumId w:val="0"/>
  </w:num>
  <w:num w:numId="7" w16cid:durableId="318507557">
    <w:abstractNumId w:val="10"/>
  </w:num>
  <w:num w:numId="8" w16cid:durableId="1813905583">
    <w:abstractNumId w:val="15"/>
  </w:num>
  <w:num w:numId="9" w16cid:durableId="1088428732">
    <w:abstractNumId w:val="9"/>
  </w:num>
  <w:num w:numId="10" w16cid:durableId="1619215640">
    <w:abstractNumId w:val="1"/>
  </w:num>
  <w:num w:numId="11" w16cid:durableId="56441404">
    <w:abstractNumId w:val="12"/>
  </w:num>
  <w:num w:numId="12" w16cid:durableId="799493599">
    <w:abstractNumId w:val="5"/>
  </w:num>
  <w:num w:numId="13" w16cid:durableId="189033131">
    <w:abstractNumId w:val="3"/>
  </w:num>
  <w:num w:numId="14" w16cid:durableId="1612778860">
    <w:abstractNumId w:val="7"/>
  </w:num>
  <w:num w:numId="15" w16cid:durableId="451051052">
    <w:abstractNumId w:val="14"/>
  </w:num>
  <w:num w:numId="16" w16cid:durableId="2049335128">
    <w:abstractNumId w:val="13"/>
  </w:num>
  <w:num w:numId="17" w16cid:durableId="1623539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doNotTrackMoves/>
  <w:defaultTabStop w:val="720"/>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yNTQyNDG1NLUwMDZX0lEKTi0uzszPAykwrAUA1w8LaSwAAAA="/>
  </w:docVars>
  <w:rsids>
    <w:rsidRoot w:val="008C0140"/>
    <w:rsid w:val="000141FB"/>
    <w:rsid w:val="00036C1B"/>
    <w:rsid w:val="00084432"/>
    <w:rsid w:val="000E0B86"/>
    <w:rsid w:val="000F6FE3"/>
    <w:rsid w:val="0016237E"/>
    <w:rsid w:val="00182CDA"/>
    <w:rsid w:val="001C2F5C"/>
    <w:rsid w:val="001C362C"/>
    <w:rsid w:val="00263393"/>
    <w:rsid w:val="0026349C"/>
    <w:rsid w:val="002801FF"/>
    <w:rsid w:val="002B678A"/>
    <w:rsid w:val="0030675D"/>
    <w:rsid w:val="00307882"/>
    <w:rsid w:val="00342EE0"/>
    <w:rsid w:val="00374314"/>
    <w:rsid w:val="00397E9B"/>
    <w:rsid w:val="003C4196"/>
    <w:rsid w:val="00422BFF"/>
    <w:rsid w:val="004563C2"/>
    <w:rsid w:val="00462205"/>
    <w:rsid w:val="004A1029"/>
    <w:rsid w:val="004D641F"/>
    <w:rsid w:val="004F15BC"/>
    <w:rsid w:val="00573AB1"/>
    <w:rsid w:val="005C5E61"/>
    <w:rsid w:val="005F6863"/>
    <w:rsid w:val="0066578C"/>
    <w:rsid w:val="006B6E12"/>
    <w:rsid w:val="0072081F"/>
    <w:rsid w:val="0073156F"/>
    <w:rsid w:val="00731E64"/>
    <w:rsid w:val="007321AE"/>
    <w:rsid w:val="00735D3A"/>
    <w:rsid w:val="00744783"/>
    <w:rsid w:val="0075376B"/>
    <w:rsid w:val="007677FE"/>
    <w:rsid w:val="007A7270"/>
    <w:rsid w:val="00826A86"/>
    <w:rsid w:val="00855E75"/>
    <w:rsid w:val="0089088C"/>
    <w:rsid w:val="008C0140"/>
    <w:rsid w:val="008D1E50"/>
    <w:rsid w:val="00942DE7"/>
    <w:rsid w:val="009D19F9"/>
    <w:rsid w:val="009F6582"/>
    <w:rsid w:val="00A41DEA"/>
    <w:rsid w:val="00A5043D"/>
    <w:rsid w:val="00AA2094"/>
    <w:rsid w:val="00AA619F"/>
    <w:rsid w:val="00AB1C53"/>
    <w:rsid w:val="00AC4972"/>
    <w:rsid w:val="00AC6FA8"/>
    <w:rsid w:val="00AF47E7"/>
    <w:rsid w:val="00B141C0"/>
    <w:rsid w:val="00B40159"/>
    <w:rsid w:val="00B8297B"/>
    <w:rsid w:val="00B978C6"/>
    <w:rsid w:val="00C07BAD"/>
    <w:rsid w:val="00C118D7"/>
    <w:rsid w:val="00C23677"/>
    <w:rsid w:val="00C26319"/>
    <w:rsid w:val="00C30C1A"/>
    <w:rsid w:val="00C40073"/>
    <w:rsid w:val="00CC2697"/>
    <w:rsid w:val="00CC3A5F"/>
    <w:rsid w:val="00D5449E"/>
    <w:rsid w:val="00D549D0"/>
    <w:rsid w:val="00D576FF"/>
    <w:rsid w:val="00D862D9"/>
    <w:rsid w:val="00DD28A7"/>
    <w:rsid w:val="00E20B4D"/>
    <w:rsid w:val="00E53C33"/>
    <w:rsid w:val="00E70C46"/>
    <w:rsid w:val="00EA5620"/>
    <w:rsid w:val="00EB19CC"/>
    <w:rsid w:val="00F17EED"/>
    <w:rsid w:val="00FD7840"/>
    <w:rsid w:val="00FD7A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6F36B6"/>
  <w15:docId w15:val="{921B32C7-3C57-435A-B137-A38F270E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97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C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263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C26319"/>
    <w:pPr>
      <w:spacing w:after="0" w:line="240" w:lineRule="auto"/>
      <w:ind w:left="720"/>
    </w:pPr>
    <w:rPr>
      <w:rFonts w:cs="Times New Roman"/>
      <w:sz w:val="24"/>
      <w:szCs w:val="20"/>
    </w:rPr>
  </w:style>
  <w:style w:type="table" w:customStyle="1" w:styleId="TableGrid2">
    <w:name w:val="Table Grid2"/>
    <w:uiPriority w:val="99"/>
    <w:rsid w:val="00C26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C26319"/>
    <w:rPr>
      <w:rFonts w:ascii="Times New Roman" w:hAnsi="Times New Roman"/>
      <w:sz w:val="24"/>
    </w:rPr>
  </w:style>
  <w:style w:type="table" w:customStyle="1" w:styleId="TableGrid3">
    <w:name w:val="Table Grid3"/>
    <w:uiPriority w:val="99"/>
    <w:rsid w:val="00D86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30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70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B6E12"/>
    <w:pPr>
      <w:tabs>
        <w:tab w:val="center" w:pos="4680"/>
        <w:tab w:val="right" w:pos="9360"/>
      </w:tabs>
      <w:spacing w:after="0" w:line="240" w:lineRule="auto"/>
    </w:pPr>
  </w:style>
  <w:style w:type="character" w:customStyle="1" w:styleId="HeaderChar">
    <w:name w:val="Header Char"/>
    <w:link w:val="Header"/>
    <w:uiPriority w:val="99"/>
    <w:locked/>
    <w:rsid w:val="006B6E12"/>
    <w:rPr>
      <w:rFonts w:cs="Times New Roman"/>
    </w:rPr>
  </w:style>
  <w:style w:type="paragraph" w:styleId="Footer">
    <w:name w:val="footer"/>
    <w:basedOn w:val="Normal"/>
    <w:link w:val="FooterChar"/>
    <w:uiPriority w:val="99"/>
    <w:rsid w:val="006B6E12"/>
    <w:pPr>
      <w:tabs>
        <w:tab w:val="center" w:pos="4680"/>
        <w:tab w:val="right" w:pos="9360"/>
      </w:tabs>
      <w:spacing w:after="0" w:line="240" w:lineRule="auto"/>
    </w:pPr>
  </w:style>
  <w:style w:type="character" w:customStyle="1" w:styleId="FooterChar">
    <w:name w:val="Footer Char"/>
    <w:link w:val="Footer"/>
    <w:uiPriority w:val="99"/>
    <w:locked/>
    <w:rsid w:val="006B6E12"/>
    <w:rPr>
      <w:rFonts w:cs="Times New Roman"/>
    </w:rPr>
  </w:style>
  <w:style w:type="character" w:styleId="Emphasis">
    <w:name w:val="Emphasis"/>
    <w:uiPriority w:val="99"/>
    <w:qFormat/>
    <w:locked/>
    <w:rsid w:val="0073156F"/>
    <w:rPr>
      <w:rFonts w:cs="Times New Roman"/>
      <w:i/>
    </w:rPr>
  </w:style>
  <w:style w:type="paragraph" w:styleId="NormalWeb">
    <w:name w:val="Normal (Web)"/>
    <w:basedOn w:val="Normal"/>
    <w:uiPriority w:val="99"/>
    <w:rsid w:val="0073156F"/>
    <w:pPr>
      <w:spacing w:before="100" w:beforeAutospacing="1" w:after="100" w:afterAutospacing="1" w:line="240" w:lineRule="auto"/>
    </w:pPr>
    <w:rPr>
      <w:rFonts w:cs="Times New Roman"/>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523263">
      <w:marLeft w:val="0"/>
      <w:marRight w:val="0"/>
      <w:marTop w:val="0"/>
      <w:marBottom w:val="0"/>
      <w:divBdr>
        <w:top w:val="none" w:sz="0" w:space="0" w:color="auto"/>
        <w:left w:val="none" w:sz="0" w:space="0" w:color="auto"/>
        <w:bottom w:val="none" w:sz="0" w:space="0" w:color="auto"/>
        <w:right w:val="none" w:sz="0" w:space="0" w:color="auto"/>
      </w:divBdr>
    </w:div>
    <w:div w:id="1419523264">
      <w:marLeft w:val="0"/>
      <w:marRight w:val="0"/>
      <w:marTop w:val="0"/>
      <w:marBottom w:val="0"/>
      <w:divBdr>
        <w:top w:val="none" w:sz="0" w:space="0" w:color="auto"/>
        <w:left w:val="none" w:sz="0" w:space="0" w:color="auto"/>
        <w:bottom w:val="none" w:sz="0" w:space="0" w:color="auto"/>
        <w:right w:val="none" w:sz="0" w:space="0" w:color="auto"/>
      </w:divBdr>
    </w:div>
    <w:div w:id="1419523265">
      <w:marLeft w:val="0"/>
      <w:marRight w:val="0"/>
      <w:marTop w:val="0"/>
      <w:marBottom w:val="0"/>
      <w:divBdr>
        <w:top w:val="none" w:sz="0" w:space="0" w:color="auto"/>
        <w:left w:val="none" w:sz="0" w:space="0" w:color="auto"/>
        <w:bottom w:val="none" w:sz="0" w:space="0" w:color="auto"/>
        <w:right w:val="none" w:sz="0" w:space="0" w:color="auto"/>
      </w:divBdr>
    </w:div>
    <w:div w:id="1419523266">
      <w:marLeft w:val="0"/>
      <w:marRight w:val="0"/>
      <w:marTop w:val="0"/>
      <w:marBottom w:val="0"/>
      <w:divBdr>
        <w:top w:val="none" w:sz="0" w:space="0" w:color="auto"/>
        <w:left w:val="none" w:sz="0" w:space="0" w:color="auto"/>
        <w:bottom w:val="none" w:sz="0" w:space="0" w:color="auto"/>
        <w:right w:val="none" w:sz="0" w:space="0" w:color="auto"/>
      </w:divBdr>
    </w:div>
    <w:div w:id="1419523267">
      <w:marLeft w:val="0"/>
      <w:marRight w:val="0"/>
      <w:marTop w:val="0"/>
      <w:marBottom w:val="0"/>
      <w:divBdr>
        <w:top w:val="none" w:sz="0" w:space="0" w:color="auto"/>
        <w:left w:val="none" w:sz="0" w:space="0" w:color="auto"/>
        <w:bottom w:val="none" w:sz="0" w:space="0" w:color="auto"/>
        <w:right w:val="none" w:sz="0" w:space="0" w:color="auto"/>
      </w:divBdr>
    </w:div>
    <w:div w:id="1419523268">
      <w:marLeft w:val="0"/>
      <w:marRight w:val="0"/>
      <w:marTop w:val="0"/>
      <w:marBottom w:val="0"/>
      <w:divBdr>
        <w:top w:val="none" w:sz="0" w:space="0" w:color="auto"/>
        <w:left w:val="none" w:sz="0" w:space="0" w:color="auto"/>
        <w:bottom w:val="none" w:sz="0" w:space="0" w:color="auto"/>
        <w:right w:val="none" w:sz="0" w:space="0" w:color="auto"/>
      </w:divBdr>
    </w:div>
    <w:div w:id="1419523269">
      <w:marLeft w:val="0"/>
      <w:marRight w:val="0"/>
      <w:marTop w:val="0"/>
      <w:marBottom w:val="0"/>
      <w:divBdr>
        <w:top w:val="none" w:sz="0" w:space="0" w:color="auto"/>
        <w:left w:val="none" w:sz="0" w:space="0" w:color="auto"/>
        <w:bottom w:val="none" w:sz="0" w:space="0" w:color="auto"/>
        <w:right w:val="none" w:sz="0" w:space="0" w:color="auto"/>
      </w:divBdr>
    </w:div>
    <w:div w:id="1419523270">
      <w:marLeft w:val="0"/>
      <w:marRight w:val="0"/>
      <w:marTop w:val="0"/>
      <w:marBottom w:val="0"/>
      <w:divBdr>
        <w:top w:val="none" w:sz="0" w:space="0" w:color="auto"/>
        <w:left w:val="none" w:sz="0" w:space="0" w:color="auto"/>
        <w:bottom w:val="none" w:sz="0" w:space="0" w:color="auto"/>
        <w:right w:val="none" w:sz="0" w:space="0" w:color="auto"/>
      </w:divBdr>
    </w:div>
    <w:div w:id="14195232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DE6B79-D140-45A2-9E36-B30101D184A9}"/>
</file>

<file path=customXml/itemProps2.xml><?xml version="1.0" encoding="utf-8"?>
<ds:datastoreItem xmlns:ds="http://schemas.openxmlformats.org/officeDocument/2006/customXml" ds:itemID="{81AA5DED-3BF6-4CB5-A17B-C9998E2DDF85}"/>
</file>

<file path=customXml/itemProps3.xml><?xml version="1.0" encoding="utf-8"?>
<ds:datastoreItem xmlns:ds="http://schemas.openxmlformats.org/officeDocument/2006/customXml" ds:itemID="{7C7D70B0-4B99-45FB-A570-807DE7D6D946}"/>
</file>

<file path=docProps/app.xml><?xml version="1.0" encoding="utf-8"?>
<Properties xmlns="http://schemas.openxmlformats.org/officeDocument/2006/extended-properties" xmlns:vt="http://schemas.openxmlformats.org/officeDocument/2006/docPropsVTypes">
  <Template>Normal</Template>
  <TotalTime>26</TotalTime>
  <Pages>6</Pages>
  <Words>732</Words>
  <Characters>4660</Characters>
  <Application>Microsoft Office Word</Application>
  <DocSecurity>0</DocSecurity>
  <Lines>517</Lines>
  <Paragraphs>215</Paragraphs>
  <ScaleCrop>false</ScaleCrop>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subject/>
  <dc:creator>GIZ</dc:creator>
  <cp:keywords/>
  <dc:description/>
  <cp:lastModifiedBy>Rasha Hussein</cp:lastModifiedBy>
  <cp:revision>4</cp:revision>
  <dcterms:created xsi:type="dcterms:W3CDTF">2023-12-01T17:30:00Z</dcterms:created>
  <dcterms:modified xsi:type="dcterms:W3CDTF">2024-04-22T10:24:00Z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f2444faa2db469acb3670a40373cb6e30874821a3638016862fa340ddf65e26a</vt:lpwstr>
  </property>
</Properties>
</file>